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2E3" w:rsidRPr="0000529B" w:rsidRDefault="009152E3">
      <w:pPr>
        <w:rPr>
          <w:rFonts w:ascii="Arial" w:hAnsi="Arial" w:cs="Arial"/>
          <w:b/>
        </w:rPr>
      </w:pPr>
    </w:p>
    <w:p w:rsidR="009152E3" w:rsidRDefault="009152E3" w:rsidP="0062431C">
      <w:pPr>
        <w:jc w:val="center"/>
        <w:rPr>
          <w:rFonts w:ascii="Arial" w:hAnsi="Arial" w:cs="Arial"/>
          <w:b/>
        </w:rPr>
      </w:pPr>
      <w:r>
        <w:rPr>
          <w:rFonts w:ascii="Arial" w:hAnsi="Arial" w:cs="Arial"/>
          <w:b/>
        </w:rPr>
        <w:t>Program Efficacy Report</w:t>
      </w:r>
      <w:r>
        <w:rPr>
          <w:rFonts w:ascii="Arial" w:hAnsi="Arial" w:cs="Arial"/>
          <w:b/>
        </w:rPr>
        <w:br/>
        <w:t>Spring 2010</w:t>
      </w:r>
    </w:p>
    <w:p w:rsidR="009152E3" w:rsidRDefault="009152E3">
      <w:pPr>
        <w:rPr>
          <w:rFonts w:ascii="Arial" w:hAnsi="Arial" w:cs="Arial"/>
          <w:b/>
        </w:rPr>
      </w:pPr>
    </w:p>
    <w:p w:rsidR="009152E3" w:rsidRPr="0000529B" w:rsidRDefault="009152E3">
      <w:pPr>
        <w:rPr>
          <w:rFonts w:ascii="Arial" w:hAnsi="Arial" w:cs="Arial"/>
        </w:rPr>
      </w:pPr>
      <w:r w:rsidRPr="0000529B">
        <w:rPr>
          <w:rFonts w:ascii="Arial" w:hAnsi="Arial" w:cs="Arial"/>
          <w:b/>
        </w:rPr>
        <w:t>Name of Department</w:t>
      </w:r>
      <w:r w:rsidRPr="0000529B">
        <w:rPr>
          <w:rFonts w:ascii="Arial" w:hAnsi="Arial" w:cs="Arial"/>
        </w:rPr>
        <w:t>:</w:t>
      </w:r>
      <w:r w:rsidRPr="0000529B">
        <w:rPr>
          <w:rFonts w:ascii="Arial" w:hAnsi="Arial" w:cs="Arial"/>
        </w:rPr>
        <w:tab/>
      </w:r>
      <w:r>
        <w:rPr>
          <w:rFonts w:ascii="Arial" w:hAnsi="Arial" w:cs="Arial"/>
        </w:rPr>
        <w:t>Economics</w:t>
      </w:r>
      <w:r>
        <w:rPr>
          <w:rFonts w:ascii="Arial" w:hAnsi="Arial" w:cs="Arial"/>
        </w:rPr>
        <w:tab/>
      </w:r>
      <w:r w:rsidRPr="0000529B">
        <w:rPr>
          <w:rFonts w:ascii="Arial" w:hAnsi="Arial" w:cs="Arial"/>
        </w:rPr>
        <w:tab/>
      </w:r>
      <w:r w:rsidRPr="0000529B">
        <w:rPr>
          <w:rFonts w:ascii="Arial" w:hAnsi="Arial" w:cs="Arial"/>
        </w:rPr>
        <w:tab/>
      </w:r>
    </w:p>
    <w:p w:rsidR="009152E3" w:rsidRPr="0000529B" w:rsidRDefault="009152E3">
      <w:pPr>
        <w:rPr>
          <w:rFonts w:ascii="Arial" w:hAnsi="Arial" w:cs="Arial"/>
        </w:rPr>
      </w:pPr>
    </w:p>
    <w:p w:rsidR="009152E3" w:rsidRDefault="009152E3">
      <w:pPr>
        <w:rPr>
          <w:rFonts w:ascii="Arial" w:hAnsi="Arial" w:cs="Arial"/>
          <w:b/>
        </w:rPr>
      </w:pPr>
      <w:r>
        <w:rPr>
          <w:rFonts w:ascii="Arial" w:hAnsi="Arial" w:cs="Arial"/>
          <w:b/>
        </w:rPr>
        <w:t>Efficacy Team:</w:t>
      </w:r>
      <w:r>
        <w:rPr>
          <w:rFonts w:ascii="Arial" w:hAnsi="Arial" w:cs="Arial"/>
          <w:b/>
        </w:rPr>
        <w:tab/>
        <w:t>Terri Strong &amp; Paula Ferri-Milligan</w:t>
      </w:r>
    </w:p>
    <w:p w:rsidR="009152E3" w:rsidRDefault="009152E3">
      <w:pPr>
        <w:rPr>
          <w:rFonts w:ascii="Arial" w:hAnsi="Arial" w:cs="Arial"/>
        </w:rPr>
      </w:pPr>
    </w:p>
    <w:p w:rsidR="009152E3" w:rsidRDefault="009152E3">
      <w:pPr>
        <w:rPr>
          <w:rFonts w:ascii="Arial" w:hAnsi="Arial" w:cs="Arial"/>
          <w:b/>
        </w:rPr>
      </w:pPr>
      <w:r>
        <w:rPr>
          <w:rFonts w:ascii="Arial" w:hAnsi="Arial" w:cs="Arial"/>
          <w:b/>
        </w:rPr>
        <w:t xml:space="preserve">Overall </w:t>
      </w:r>
      <w:r w:rsidRPr="0000529B">
        <w:rPr>
          <w:rFonts w:ascii="Arial" w:hAnsi="Arial" w:cs="Arial"/>
          <w:b/>
        </w:rPr>
        <w:t>Recommendation</w:t>
      </w:r>
      <w:r>
        <w:rPr>
          <w:rFonts w:ascii="Arial" w:hAnsi="Arial" w:cs="Arial"/>
          <w:b/>
        </w:rPr>
        <w:t xml:space="preserve"> (include rationale)</w:t>
      </w:r>
      <w:r w:rsidRPr="0000529B">
        <w:rPr>
          <w:rFonts w:ascii="Arial" w:hAnsi="Arial" w:cs="Arial"/>
          <w:b/>
        </w:rPr>
        <w:t xml:space="preserve">:  </w:t>
      </w:r>
    </w:p>
    <w:p w:rsidR="009152E3" w:rsidRDefault="009152E3">
      <w:pPr>
        <w:rPr>
          <w:rFonts w:ascii="Arial" w:hAnsi="Arial" w:cs="Arial"/>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440"/>
      </w:tblGrid>
      <w:tr w:rsidR="009152E3" w:rsidTr="005072F9">
        <w:tc>
          <w:tcPr>
            <w:tcW w:w="10440" w:type="dxa"/>
          </w:tcPr>
          <w:p w:rsidR="009152E3" w:rsidRPr="005072F9" w:rsidRDefault="009152E3" w:rsidP="0079281C">
            <w:pPr>
              <w:rPr>
                <w:rFonts w:ascii="Arial" w:hAnsi="Arial" w:cs="Arial"/>
                <w:b/>
              </w:rPr>
            </w:pPr>
            <w:r w:rsidRPr="005072F9">
              <w:rPr>
                <w:rFonts w:ascii="Arial" w:hAnsi="Arial" w:cs="Arial"/>
                <w:b/>
                <w:sz w:val="22"/>
                <w:szCs w:val="22"/>
              </w:rPr>
              <w:t xml:space="preserve">Continuation:  </w:t>
            </w:r>
            <w:r w:rsidRPr="005072F9">
              <w:rPr>
                <w:rFonts w:ascii="Arial" w:hAnsi="Arial" w:cs="Arial"/>
                <w:sz w:val="22"/>
                <w:szCs w:val="22"/>
              </w:rPr>
              <w:t xml:space="preserve">The department has succeeded in carrying out a sufficient introspective and has plans to sustain and enhance service to the college and community.  The department’s productivity far exceeds the campuses seven-year average, courses are sufficiently articulated with UC and CSU, and patterns of service have been thoughtfully developed.  The department has accomplished much as seen by the evidence that is provided.  The department needs to look more closely at identifying its weaknesses—looking within the department rather than relying on external factors for planning and strengthening of the program—addressing curriculum, student success and retention, professional development for faculty, and collaborations within the community more specifically.  </w:t>
            </w:r>
          </w:p>
        </w:tc>
      </w:tr>
    </w:tbl>
    <w:p w:rsidR="009152E3" w:rsidRDefault="009152E3">
      <w:pPr>
        <w:rPr>
          <w:rFonts w:ascii="Arial" w:hAnsi="Arial" w:cs="Arial"/>
          <w:b/>
        </w:rPr>
      </w:pPr>
    </w:p>
    <w:p w:rsidR="009152E3" w:rsidRPr="00F72114" w:rsidRDefault="009152E3" w:rsidP="0062431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06"/>
        <w:gridCol w:w="3216"/>
        <w:gridCol w:w="4118"/>
      </w:tblGrid>
      <w:tr w:rsidR="009152E3" w:rsidRPr="00A35BD7" w:rsidTr="00E90F24">
        <w:trPr>
          <w:tblHeader/>
        </w:trPr>
        <w:tc>
          <w:tcPr>
            <w:tcW w:w="0" w:type="auto"/>
            <w:vMerge w:val="restart"/>
          </w:tcPr>
          <w:p w:rsidR="009152E3" w:rsidRPr="00A35BD7" w:rsidRDefault="009152E3" w:rsidP="00E90F24">
            <w:pPr>
              <w:rPr>
                <w:rFonts w:ascii="Arial" w:hAnsi="Arial" w:cs="Arial"/>
                <w:b/>
                <w:sz w:val="20"/>
                <w:szCs w:val="20"/>
              </w:rPr>
            </w:pPr>
          </w:p>
          <w:p w:rsidR="009152E3" w:rsidRPr="00A35BD7" w:rsidRDefault="009152E3" w:rsidP="00E90F24">
            <w:pPr>
              <w:rPr>
                <w:rFonts w:ascii="Arial" w:hAnsi="Arial" w:cs="Arial"/>
                <w:b/>
                <w:sz w:val="20"/>
                <w:szCs w:val="20"/>
              </w:rPr>
            </w:pPr>
            <w:r w:rsidRPr="00A35BD7">
              <w:rPr>
                <w:rFonts w:ascii="Arial" w:hAnsi="Arial" w:cs="Arial"/>
                <w:b/>
                <w:sz w:val="20"/>
                <w:szCs w:val="20"/>
              </w:rPr>
              <w:t>Strategic Initiative</w:t>
            </w:r>
          </w:p>
        </w:tc>
        <w:tc>
          <w:tcPr>
            <w:tcW w:w="0" w:type="auto"/>
            <w:gridSpan w:val="2"/>
          </w:tcPr>
          <w:p w:rsidR="009152E3" w:rsidRPr="00A35BD7" w:rsidRDefault="009152E3" w:rsidP="00E90F24">
            <w:pPr>
              <w:jc w:val="center"/>
              <w:rPr>
                <w:rFonts w:ascii="Arial" w:hAnsi="Arial" w:cs="Arial"/>
                <w:b/>
                <w:sz w:val="20"/>
                <w:szCs w:val="20"/>
              </w:rPr>
            </w:pPr>
          </w:p>
          <w:p w:rsidR="009152E3" w:rsidRPr="00A35BD7" w:rsidRDefault="009152E3" w:rsidP="00E90F24">
            <w:pPr>
              <w:jc w:val="center"/>
              <w:rPr>
                <w:rFonts w:ascii="Arial" w:hAnsi="Arial" w:cs="Arial"/>
                <w:b/>
                <w:sz w:val="20"/>
                <w:szCs w:val="20"/>
              </w:rPr>
            </w:pPr>
            <w:r w:rsidRPr="00A35BD7">
              <w:rPr>
                <w:rFonts w:ascii="Arial" w:hAnsi="Arial" w:cs="Arial"/>
                <w:b/>
                <w:sz w:val="20"/>
                <w:szCs w:val="20"/>
              </w:rPr>
              <w:t>Institutional Expectations</w:t>
            </w:r>
          </w:p>
          <w:p w:rsidR="009152E3" w:rsidRPr="00A35BD7" w:rsidRDefault="009152E3" w:rsidP="00E90F24">
            <w:pPr>
              <w:jc w:val="center"/>
              <w:rPr>
                <w:rFonts w:ascii="Arial" w:hAnsi="Arial" w:cs="Arial"/>
                <w:b/>
                <w:sz w:val="20"/>
                <w:szCs w:val="20"/>
              </w:rPr>
            </w:pPr>
          </w:p>
        </w:tc>
      </w:tr>
      <w:tr w:rsidR="009152E3" w:rsidRPr="00A35BD7" w:rsidTr="00E90F24">
        <w:trPr>
          <w:tblHeader/>
        </w:trPr>
        <w:tc>
          <w:tcPr>
            <w:tcW w:w="0" w:type="auto"/>
            <w:vMerge/>
          </w:tcPr>
          <w:p w:rsidR="009152E3" w:rsidRPr="00A35BD7" w:rsidRDefault="009152E3" w:rsidP="00E90F24">
            <w:pPr>
              <w:rPr>
                <w:rFonts w:ascii="Arial" w:hAnsi="Arial" w:cs="Arial"/>
                <w:sz w:val="20"/>
                <w:szCs w:val="20"/>
              </w:rPr>
            </w:pPr>
          </w:p>
        </w:tc>
        <w:tc>
          <w:tcPr>
            <w:tcW w:w="0" w:type="auto"/>
          </w:tcPr>
          <w:p w:rsidR="009152E3" w:rsidRPr="00A35BD7" w:rsidRDefault="009152E3" w:rsidP="00E90F24">
            <w:pPr>
              <w:rPr>
                <w:rFonts w:ascii="Arial" w:hAnsi="Arial" w:cs="Arial"/>
                <w:b/>
                <w:sz w:val="20"/>
                <w:szCs w:val="20"/>
              </w:rPr>
            </w:pPr>
            <w:r w:rsidRPr="00A35BD7">
              <w:rPr>
                <w:rFonts w:ascii="Arial" w:hAnsi="Arial" w:cs="Arial"/>
                <w:b/>
                <w:sz w:val="20"/>
                <w:szCs w:val="20"/>
              </w:rPr>
              <w:t>Does Not Meet</w:t>
            </w:r>
          </w:p>
        </w:tc>
        <w:tc>
          <w:tcPr>
            <w:tcW w:w="0" w:type="auto"/>
          </w:tcPr>
          <w:p w:rsidR="009152E3" w:rsidRPr="00A35BD7" w:rsidRDefault="009152E3" w:rsidP="00E90F24">
            <w:pPr>
              <w:rPr>
                <w:rFonts w:ascii="Arial" w:hAnsi="Arial" w:cs="Arial"/>
                <w:b/>
                <w:sz w:val="20"/>
                <w:szCs w:val="20"/>
              </w:rPr>
            </w:pPr>
            <w:r w:rsidRPr="00A35BD7">
              <w:rPr>
                <w:rFonts w:ascii="Arial" w:hAnsi="Arial" w:cs="Arial"/>
                <w:b/>
                <w:sz w:val="20"/>
                <w:szCs w:val="20"/>
              </w:rPr>
              <w:t>Meets</w:t>
            </w:r>
          </w:p>
        </w:tc>
      </w:tr>
      <w:tr w:rsidR="009152E3" w:rsidRPr="00A35BD7" w:rsidTr="00E90F24">
        <w:trPr>
          <w:tblHeader/>
        </w:trPr>
        <w:tc>
          <w:tcPr>
            <w:tcW w:w="0" w:type="auto"/>
            <w:gridSpan w:val="3"/>
          </w:tcPr>
          <w:p w:rsidR="009152E3" w:rsidRPr="00A35BD7" w:rsidRDefault="009152E3" w:rsidP="00527349">
            <w:pPr>
              <w:jc w:val="center"/>
              <w:rPr>
                <w:rFonts w:ascii="Arial" w:hAnsi="Arial" w:cs="Arial"/>
                <w:b/>
                <w:sz w:val="20"/>
                <w:szCs w:val="20"/>
              </w:rPr>
            </w:pPr>
            <w:r>
              <w:rPr>
                <w:rFonts w:ascii="Arial" w:hAnsi="Arial" w:cs="Arial"/>
                <w:b/>
                <w:sz w:val="20"/>
                <w:szCs w:val="20"/>
              </w:rPr>
              <w:t xml:space="preserve">Part I: </w:t>
            </w:r>
            <w:r w:rsidRPr="00A35BD7">
              <w:rPr>
                <w:rFonts w:ascii="Arial" w:hAnsi="Arial" w:cs="Arial"/>
                <w:b/>
                <w:sz w:val="20"/>
                <w:szCs w:val="20"/>
              </w:rPr>
              <w:t>Access</w:t>
            </w:r>
          </w:p>
        </w:tc>
      </w:tr>
      <w:tr w:rsidR="009152E3" w:rsidRPr="00A35BD7" w:rsidTr="00E90F24">
        <w:trPr>
          <w:tblHeader/>
        </w:trPr>
        <w:tc>
          <w:tcPr>
            <w:tcW w:w="0" w:type="auto"/>
          </w:tcPr>
          <w:p w:rsidR="009152E3" w:rsidRPr="008761D6" w:rsidRDefault="009152E3" w:rsidP="00E90F24">
            <w:pPr>
              <w:rPr>
                <w:rFonts w:ascii="Arial" w:hAnsi="Arial" w:cs="Arial"/>
                <w:b/>
                <w:i/>
                <w:sz w:val="20"/>
                <w:szCs w:val="20"/>
              </w:rPr>
            </w:pPr>
            <w:r w:rsidRPr="008761D6">
              <w:rPr>
                <w:rFonts w:ascii="Arial" w:hAnsi="Arial" w:cs="Arial"/>
                <w:b/>
                <w:i/>
                <w:sz w:val="20"/>
                <w:szCs w:val="20"/>
              </w:rPr>
              <w:t>Demographics</w:t>
            </w:r>
          </w:p>
        </w:tc>
        <w:tc>
          <w:tcPr>
            <w:tcW w:w="0" w:type="auto"/>
          </w:tcPr>
          <w:p w:rsidR="009152E3" w:rsidRPr="00527349" w:rsidRDefault="009152E3" w:rsidP="00E90F24">
            <w:pPr>
              <w:rPr>
                <w:rFonts w:ascii="Arial" w:hAnsi="Arial" w:cs="Arial"/>
                <w:i/>
                <w:sz w:val="20"/>
                <w:szCs w:val="20"/>
              </w:rPr>
            </w:pPr>
            <w:r w:rsidRPr="00527349">
              <w:rPr>
                <w:rFonts w:ascii="Arial" w:hAnsi="Arial" w:cs="Arial"/>
                <w:i/>
                <w:sz w:val="20"/>
                <w:szCs w:val="20"/>
              </w:rPr>
              <w:t xml:space="preserve">The program does not provide </w:t>
            </w:r>
          </w:p>
          <w:p w:rsidR="009152E3" w:rsidRPr="00527349" w:rsidRDefault="009152E3" w:rsidP="00E90F24">
            <w:pPr>
              <w:rPr>
                <w:rFonts w:ascii="Arial" w:hAnsi="Arial" w:cs="Arial"/>
                <w:i/>
                <w:sz w:val="20"/>
                <w:szCs w:val="20"/>
              </w:rPr>
            </w:pPr>
            <w:r w:rsidRPr="00527349">
              <w:rPr>
                <w:rFonts w:ascii="Arial" w:hAnsi="Arial" w:cs="Arial"/>
                <w:i/>
                <w:sz w:val="20"/>
                <w:szCs w:val="20"/>
              </w:rPr>
              <w:t xml:space="preserve">an appropriate analysis regarding identified differences in the program’s population compared to that of the general population </w:t>
            </w:r>
          </w:p>
          <w:p w:rsidR="009152E3" w:rsidRPr="00527349" w:rsidRDefault="009152E3" w:rsidP="00E90F24">
            <w:pPr>
              <w:rPr>
                <w:rFonts w:ascii="Arial" w:hAnsi="Arial" w:cs="Arial"/>
                <w:i/>
                <w:sz w:val="20"/>
                <w:szCs w:val="20"/>
              </w:rPr>
            </w:pPr>
          </w:p>
        </w:tc>
        <w:tc>
          <w:tcPr>
            <w:tcW w:w="0" w:type="auto"/>
          </w:tcPr>
          <w:p w:rsidR="009152E3" w:rsidRPr="00527349" w:rsidRDefault="009152E3" w:rsidP="00E90F24">
            <w:pPr>
              <w:rPr>
                <w:rFonts w:ascii="Arial" w:hAnsi="Arial" w:cs="Arial"/>
                <w:i/>
                <w:sz w:val="20"/>
                <w:szCs w:val="20"/>
              </w:rPr>
            </w:pPr>
            <w:r w:rsidRPr="00527349">
              <w:rPr>
                <w:rFonts w:ascii="Arial" w:hAnsi="Arial" w:cs="Arial"/>
                <w:i/>
                <w:sz w:val="20"/>
                <w:szCs w:val="20"/>
              </w:rPr>
              <w:t xml:space="preserve">The program provides an </w:t>
            </w:r>
            <w:r w:rsidRPr="00527349">
              <w:rPr>
                <w:rFonts w:ascii="Arial" w:hAnsi="Arial" w:cs="Arial"/>
                <w:i/>
                <w:sz w:val="20"/>
                <w:szCs w:val="20"/>
                <w:u w:val="single"/>
              </w:rPr>
              <w:t>analysis</w:t>
            </w:r>
            <w:r w:rsidRPr="00527349">
              <w:rPr>
                <w:rFonts w:ascii="Arial" w:hAnsi="Arial" w:cs="Arial"/>
                <w:i/>
                <w:sz w:val="20"/>
                <w:szCs w:val="20"/>
              </w:rPr>
              <w:t xml:space="preserve"> of the demographic data and provides an interpretation in response to any identified variance.</w:t>
            </w:r>
          </w:p>
          <w:p w:rsidR="009152E3" w:rsidRPr="00527349" w:rsidRDefault="009152E3" w:rsidP="00E90F24">
            <w:pPr>
              <w:rPr>
                <w:rFonts w:ascii="Arial" w:hAnsi="Arial" w:cs="Arial"/>
                <w:i/>
                <w:sz w:val="20"/>
                <w:szCs w:val="20"/>
              </w:rPr>
            </w:pPr>
          </w:p>
          <w:p w:rsidR="009152E3" w:rsidRPr="00527349" w:rsidRDefault="009152E3" w:rsidP="00E90F24">
            <w:pPr>
              <w:rPr>
                <w:rFonts w:ascii="Arial" w:hAnsi="Arial" w:cs="Arial"/>
                <w:i/>
                <w:sz w:val="20"/>
                <w:szCs w:val="20"/>
              </w:rPr>
            </w:pPr>
            <w:r w:rsidRPr="00527349">
              <w:rPr>
                <w:rFonts w:ascii="Arial" w:hAnsi="Arial" w:cs="Arial"/>
                <w:i/>
                <w:sz w:val="20"/>
                <w:szCs w:val="20"/>
              </w:rPr>
              <w:t>If indicated, plans or activities are in place to recruit and retain underserved populations.</w:t>
            </w:r>
          </w:p>
          <w:p w:rsidR="009152E3" w:rsidRPr="00527349" w:rsidRDefault="009152E3" w:rsidP="00E90F24">
            <w:pPr>
              <w:rPr>
                <w:rFonts w:ascii="Arial" w:hAnsi="Arial" w:cs="Arial"/>
                <w:i/>
                <w:sz w:val="20"/>
                <w:szCs w:val="20"/>
              </w:rPr>
            </w:pPr>
            <w:r w:rsidRPr="00527349">
              <w:rPr>
                <w:rFonts w:ascii="Arial" w:hAnsi="Arial" w:cs="Arial"/>
                <w:i/>
                <w:sz w:val="20"/>
                <w:szCs w:val="20"/>
              </w:rPr>
              <w:t xml:space="preserve"> </w:t>
            </w:r>
          </w:p>
        </w:tc>
      </w:tr>
      <w:tr w:rsidR="009152E3" w:rsidRPr="00A35BD7" w:rsidTr="00E90F24">
        <w:trPr>
          <w:tblHeader/>
        </w:trPr>
        <w:tc>
          <w:tcPr>
            <w:tcW w:w="0" w:type="auto"/>
            <w:gridSpan w:val="3"/>
          </w:tcPr>
          <w:p w:rsidR="009152E3" w:rsidRDefault="009152E3" w:rsidP="00E90F24">
            <w:pPr>
              <w:rPr>
                <w:rFonts w:ascii="Arial" w:hAnsi="Arial" w:cs="Arial"/>
                <w:sz w:val="20"/>
                <w:szCs w:val="20"/>
              </w:rPr>
            </w:pPr>
          </w:p>
          <w:p w:rsidR="009152E3" w:rsidRDefault="009152E3" w:rsidP="00E90F24">
            <w:pPr>
              <w:rPr>
                <w:rFonts w:ascii="Arial" w:hAnsi="Arial" w:cs="Arial"/>
                <w:sz w:val="20"/>
                <w:szCs w:val="20"/>
              </w:rPr>
            </w:pPr>
            <w:r w:rsidRPr="0062431C">
              <w:rPr>
                <w:rFonts w:ascii="Arial" w:hAnsi="Arial" w:cs="Arial"/>
                <w:b/>
                <w:sz w:val="20"/>
                <w:szCs w:val="20"/>
              </w:rPr>
              <w:t>Efficacy Team Analysis and Feedback:</w:t>
            </w:r>
            <w:r>
              <w:rPr>
                <w:rFonts w:ascii="Arial" w:hAnsi="Arial" w:cs="Arial"/>
                <w:b/>
                <w:sz w:val="20"/>
                <w:szCs w:val="20"/>
              </w:rPr>
              <w:t xml:space="preserve"> MEETS--</w:t>
            </w:r>
            <w:r w:rsidRPr="00F46290">
              <w:rPr>
                <w:rFonts w:ascii="Arial" w:hAnsi="Arial" w:cs="Arial"/>
                <w:sz w:val="20"/>
                <w:szCs w:val="20"/>
              </w:rPr>
              <w:t>Program provides an adequate analysis of the demographic data</w:t>
            </w:r>
            <w:r>
              <w:rPr>
                <w:rFonts w:ascii="Arial" w:hAnsi="Arial" w:cs="Arial"/>
                <w:sz w:val="20"/>
                <w:szCs w:val="20"/>
              </w:rPr>
              <w:t xml:space="preserve"> based on the descriptive statistics provided. No alarming deviations exist between college and department averages that cause concern</w:t>
            </w:r>
            <w:r w:rsidRPr="00F46290">
              <w:rPr>
                <w:rFonts w:ascii="Arial" w:hAnsi="Arial" w:cs="Arial"/>
                <w:sz w:val="20"/>
                <w:szCs w:val="20"/>
              </w:rPr>
              <w:t>.</w:t>
            </w:r>
            <w:r>
              <w:rPr>
                <w:rFonts w:ascii="Arial" w:hAnsi="Arial" w:cs="Arial"/>
                <w:sz w:val="20"/>
                <w:szCs w:val="20"/>
              </w:rPr>
              <w:t xml:space="preserve"> </w:t>
            </w:r>
          </w:p>
          <w:p w:rsidR="009152E3" w:rsidRDefault="009152E3" w:rsidP="00E90F24">
            <w:pPr>
              <w:rPr>
                <w:rFonts w:ascii="Arial" w:hAnsi="Arial" w:cs="Arial"/>
                <w:sz w:val="20"/>
                <w:szCs w:val="20"/>
              </w:rPr>
            </w:pPr>
          </w:p>
          <w:p w:rsidR="009152E3" w:rsidRDefault="009152E3" w:rsidP="00E90F24">
            <w:pPr>
              <w:rPr>
                <w:rFonts w:ascii="Arial" w:hAnsi="Arial" w:cs="Arial"/>
                <w:sz w:val="20"/>
                <w:szCs w:val="20"/>
              </w:rPr>
            </w:pPr>
            <w:r>
              <w:rPr>
                <w:rFonts w:ascii="Arial" w:hAnsi="Arial" w:cs="Arial"/>
                <w:sz w:val="20"/>
                <w:szCs w:val="20"/>
              </w:rPr>
              <w:t>Although the department has “a higher percent of females than the national average earning a degree in Economics,” the department has a “lower percent of females as compared with the college.”  Sketchy details are provided as to the department’s participation in the ‘Celebrating Women’ on-campus event to attract female students; the department might want to pursue its own event highlighting economics.</w:t>
            </w:r>
          </w:p>
          <w:p w:rsidR="009152E3" w:rsidRDefault="009152E3" w:rsidP="00E90F24">
            <w:pPr>
              <w:rPr>
                <w:rFonts w:ascii="Arial" w:hAnsi="Arial" w:cs="Arial"/>
                <w:sz w:val="20"/>
                <w:szCs w:val="20"/>
              </w:rPr>
            </w:pPr>
          </w:p>
          <w:p w:rsidR="009152E3" w:rsidRDefault="009152E3" w:rsidP="00E90F24">
            <w:pPr>
              <w:rPr>
                <w:rFonts w:ascii="Arial" w:hAnsi="Arial" w:cs="Arial"/>
                <w:sz w:val="20"/>
                <w:szCs w:val="20"/>
              </w:rPr>
            </w:pPr>
            <w:r>
              <w:rPr>
                <w:rFonts w:ascii="Arial" w:hAnsi="Arial" w:cs="Arial"/>
                <w:sz w:val="20"/>
                <w:szCs w:val="20"/>
              </w:rPr>
              <w:t>With respect to analysis of average age of students served by the department, other measures of central tendency might be explored to understand the disparity between the department and campus at large. Proposing that outliers (</w:t>
            </w:r>
            <w:smartTag w:uri="urn:schemas-microsoft-com:office:smarttags" w:element="place">
              <w:smartTag w:uri="urn:schemas-microsoft-com:office:smarttags" w:element="PlaceName">
                <w:r>
                  <w:rPr>
                    <w:rFonts w:ascii="Arial" w:hAnsi="Arial" w:cs="Arial"/>
                    <w:sz w:val="20"/>
                    <w:szCs w:val="20"/>
                  </w:rPr>
                  <w:t>Middle</w:t>
                </w:r>
              </w:smartTag>
              <w:r>
                <w:rPr>
                  <w:rFonts w:ascii="Arial" w:hAnsi="Arial" w:cs="Arial"/>
                  <w:sz w:val="20"/>
                  <w:szCs w:val="20"/>
                </w:rPr>
                <w:t xml:space="preserve"> </w:t>
              </w:r>
              <w:smartTag w:uri="urn:schemas-microsoft-com:office:smarttags" w:element="PlaceType">
                <w:r>
                  <w:rPr>
                    <w:rFonts w:ascii="Arial" w:hAnsi="Arial" w:cs="Arial"/>
                    <w:sz w:val="20"/>
                    <w:szCs w:val="20"/>
                  </w:rPr>
                  <w:t>College</w:t>
                </w:r>
              </w:smartTag>
            </w:smartTag>
            <w:r>
              <w:rPr>
                <w:rFonts w:ascii="Arial" w:hAnsi="Arial" w:cs="Arial"/>
                <w:sz w:val="20"/>
                <w:szCs w:val="20"/>
              </w:rPr>
              <w:t xml:space="preserve"> students) are responsible for the difference may not provide a complete rationale for the difference in average age.  </w:t>
            </w:r>
          </w:p>
          <w:p w:rsidR="009152E3" w:rsidRDefault="009152E3" w:rsidP="00E90F24">
            <w:pPr>
              <w:rPr>
                <w:rFonts w:ascii="Arial" w:hAnsi="Arial" w:cs="Arial"/>
                <w:sz w:val="20"/>
                <w:szCs w:val="20"/>
              </w:rPr>
            </w:pPr>
          </w:p>
          <w:p w:rsidR="009152E3" w:rsidRDefault="009152E3" w:rsidP="00E90F24">
            <w:pPr>
              <w:rPr>
                <w:rFonts w:ascii="Arial" w:hAnsi="Arial" w:cs="Arial"/>
                <w:sz w:val="20"/>
                <w:szCs w:val="20"/>
              </w:rPr>
            </w:pPr>
            <w:r>
              <w:rPr>
                <w:rFonts w:ascii="Arial" w:hAnsi="Arial" w:cs="Arial"/>
                <w:sz w:val="20"/>
                <w:szCs w:val="20"/>
              </w:rPr>
              <w:t>The department states that it will “discuss ways to improve…recruitment…[and] measure…[its] success” at the monthly department meetings.  Although this is a start, the department needs to remain diligent and thoughtful about the population that it serves in order to continue to strengthen the program and to accommodate the student population.</w:t>
            </w:r>
          </w:p>
          <w:p w:rsidR="009152E3" w:rsidRPr="00A35BD7" w:rsidRDefault="009152E3" w:rsidP="00B149DB">
            <w:pPr>
              <w:rPr>
                <w:rFonts w:ascii="Arial" w:hAnsi="Arial" w:cs="Arial"/>
                <w:sz w:val="20"/>
                <w:szCs w:val="20"/>
              </w:rPr>
            </w:pPr>
          </w:p>
        </w:tc>
      </w:tr>
      <w:tr w:rsidR="009152E3" w:rsidRPr="00A35BD7" w:rsidTr="00E90F24">
        <w:trPr>
          <w:tblHeader/>
        </w:trPr>
        <w:tc>
          <w:tcPr>
            <w:tcW w:w="0" w:type="auto"/>
          </w:tcPr>
          <w:p w:rsidR="009152E3" w:rsidRPr="008761D6" w:rsidRDefault="009152E3" w:rsidP="00E90F24">
            <w:pPr>
              <w:rPr>
                <w:rFonts w:ascii="Arial" w:hAnsi="Arial" w:cs="Arial"/>
                <w:b/>
                <w:i/>
                <w:sz w:val="20"/>
                <w:szCs w:val="20"/>
              </w:rPr>
            </w:pPr>
            <w:r w:rsidRPr="008761D6">
              <w:rPr>
                <w:rFonts w:ascii="Arial" w:hAnsi="Arial" w:cs="Arial"/>
                <w:b/>
                <w:i/>
                <w:sz w:val="20"/>
                <w:szCs w:val="20"/>
              </w:rPr>
              <w:t>Pattern of Service</w:t>
            </w:r>
          </w:p>
        </w:tc>
        <w:tc>
          <w:tcPr>
            <w:tcW w:w="0" w:type="auto"/>
          </w:tcPr>
          <w:p w:rsidR="009152E3" w:rsidRPr="00527349" w:rsidRDefault="009152E3" w:rsidP="00E90F24">
            <w:pPr>
              <w:rPr>
                <w:rFonts w:ascii="Arial" w:hAnsi="Arial" w:cs="Arial"/>
                <w:i/>
                <w:sz w:val="20"/>
                <w:szCs w:val="20"/>
              </w:rPr>
            </w:pPr>
            <w:r w:rsidRPr="00527349">
              <w:rPr>
                <w:rFonts w:ascii="Arial" w:hAnsi="Arial" w:cs="Arial"/>
                <w:i/>
                <w:sz w:val="20"/>
                <w:szCs w:val="20"/>
              </w:rPr>
              <w:t>The program’s pattern of service is not related to the needs of students.</w:t>
            </w:r>
          </w:p>
        </w:tc>
        <w:tc>
          <w:tcPr>
            <w:tcW w:w="0" w:type="auto"/>
          </w:tcPr>
          <w:p w:rsidR="009152E3" w:rsidRPr="00527349" w:rsidRDefault="009152E3" w:rsidP="00E90F24">
            <w:pPr>
              <w:rPr>
                <w:rFonts w:ascii="Arial" w:hAnsi="Arial" w:cs="Arial"/>
                <w:i/>
                <w:sz w:val="20"/>
                <w:szCs w:val="20"/>
              </w:rPr>
            </w:pPr>
            <w:r w:rsidRPr="00527349">
              <w:rPr>
                <w:rFonts w:ascii="Arial" w:hAnsi="Arial" w:cs="Arial"/>
                <w:i/>
                <w:sz w:val="20"/>
                <w:szCs w:val="20"/>
              </w:rPr>
              <w:t xml:space="preserve">The program provides </w:t>
            </w:r>
            <w:r w:rsidRPr="00527349">
              <w:rPr>
                <w:rFonts w:ascii="Arial" w:hAnsi="Arial" w:cs="Arial"/>
                <w:i/>
                <w:sz w:val="20"/>
                <w:szCs w:val="20"/>
                <w:u w:val="single"/>
              </w:rPr>
              <w:t>evidence</w:t>
            </w:r>
            <w:r w:rsidRPr="00527349">
              <w:rPr>
                <w:rFonts w:ascii="Arial" w:hAnsi="Arial" w:cs="Arial"/>
                <w:i/>
                <w:sz w:val="20"/>
                <w:szCs w:val="20"/>
              </w:rPr>
              <w:t xml:space="preserve"> that the pattern of service or instruction meets student needs. </w:t>
            </w:r>
          </w:p>
          <w:p w:rsidR="009152E3" w:rsidRPr="00527349" w:rsidRDefault="009152E3" w:rsidP="00E90F24">
            <w:pPr>
              <w:rPr>
                <w:rFonts w:ascii="Arial" w:hAnsi="Arial" w:cs="Arial"/>
                <w:i/>
                <w:sz w:val="20"/>
                <w:szCs w:val="20"/>
              </w:rPr>
            </w:pPr>
            <w:r w:rsidRPr="00527349">
              <w:rPr>
                <w:rFonts w:ascii="Arial" w:hAnsi="Arial" w:cs="Arial"/>
                <w:i/>
                <w:sz w:val="20"/>
                <w:szCs w:val="20"/>
              </w:rPr>
              <w:t xml:space="preserve"> </w:t>
            </w:r>
          </w:p>
          <w:p w:rsidR="009152E3" w:rsidRPr="00527349" w:rsidRDefault="009152E3" w:rsidP="00E90F24">
            <w:pPr>
              <w:rPr>
                <w:rFonts w:ascii="Arial" w:hAnsi="Arial" w:cs="Arial"/>
                <w:i/>
                <w:sz w:val="20"/>
                <w:szCs w:val="20"/>
              </w:rPr>
            </w:pPr>
            <w:r w:rsidRPr="00527349">
              <w:rPr>
                <w:rFonts w:ascii="Arial" w:hAnsi="Arial" w:cs="Arial"/>
                <w:i/>
                <w:sz w:val="20"/>
                <w:szCs w:val="20"/>
              </w:rPr>
              <w:t>If indicated, plans or activities are in place to meet a broader range of needs.</w:t>
            </w:r>
          </w:p>
        </w:tc>
      </w:tr>
      <w:tr w:rsidR="009152E3" w:rsidRPr="00A35BD7" w:rsidTr="00E90F24">
        <w:trPr>
          <w:tblHeader/>
        </w:trPr>
        <w:tc>
          <w:tcPr>
            <w:tcW w:w="0" w:type="auto"/>
            <w:gridSpan w:val="3"/>
          </w:tcPr>
          <w:p w:rsidR="009152E3" w:rsidRDefault="009152E3" w:rsidP="00E90F24">
            <w:pPr>
              <w:rPr>
                <w:rFonts w:ascii="Arial" w:hAnsi="Arial" w:cs="Arial"/>
                <w:b/>
                <w:sz w:val="20"/>
                <w:szCs w:val="20"/>
              </w:rPr>
            </w:pPr>
          </w:p>
          <w:p w:rsidR="009152E3" w:rsidRPr="00784B53" w:rsidRDefault="009152E3" w:rsidP="00E90F24">
            <w:pPr>
              <w:rPr>
                <w:rFonts w:ascii="Arial" w:hAnsi="Arial" w:cs="Arial"/>
                <w:sz w:val="20"/>
                <w:szCs w:val="20"/>
              </w:rPr>
            </w:pPr>
            <w:r w:rsidRPr="0062431C">
              <w:rPr>
                <w:rFonts w:ascii="Arial" w:hAnsi="Arial" w:cs="Arial"/>
                <w:b/>
                <w:sz w:val="20"/>
                <w:szCs w:val="20"/>
              </w:rPr>
              <w:t>Efficacy Team Analysis and Feedback:</w:t>
            </w:r>
            <w:r>
              <w:rPr>
                <w:rFonts w:ascii="Arial" w:hAnsi="Arial" w:cs="Arial"/>
                <w:b/>
                <w:sz w:val="20"/>
                <w:szCs w:val="20"/>
              </w:rPr>
              <w:t xml:space="preserve"> MEETS--</w:t>
            </w:r>
            <w:r w:rsidRPr="008853CA">
              <w:rPr>
                <w:rFonts w:ascii="Arial" w:hAnsi="Arial" w:cs="Arial"/>
                <w:sz w:val="20"/>
                <w:szCs w:val="20"/>
              </w:rPr>
              <w:t>The department utilizes all methods of delivery of instruction and collaborates with other departments so as not to offer related courses with conflicting schedules.</w:t>
            </w:r>
            <w:r>
              <w:rPr>
                <w:rFonts w:ascii="Arial" w:hAnsi="Arial" w:cs="Arial"/>
                <w:sz w:val="20"/>
                <w:szCs w:val="20"/>
              </w:rPr>
              <w:t xml:space="preserve"> A schedule and pattern of course offerings could be provided in this section as </w:t>
            </w:r>
            <w:r w:rsidRPr="00784B53">
              <w:rPr>
                <w:rFonts w:ascii="Arial" w:hAnsi="Arial" w:cs="Arial"/>
                <w:sz w:val="20"/>
                <w:szCs w:val="20"/>
              </w:rPr>
              <w:t>evidence</w:t>
            </w:r>
            <w:r>
              <w:rPr>
                <w:rFonts w:ascii="Arial" w:hAnsi="Arial" w:cs="Arial"/>
                <w:sz w:val="20"/>
                <w:szCs w:val="20"/>
              </w:rPr>
              <w:t xml:space="preserve"> </w:t>
            </w:r>
            <w:r w:rsidRPr="00784B53">
              <w:rPr>
                <w:rFonts w:ascii="Arial" w:hAnsi="Arial" w:cs="Arial"/>
                <w:sz w:val="20"/>
                <w:szCs w:val="20"/>
              </w:rPr>
              <w:t>that the pattern of service addresses student needs.</w:t>
            </w:r>
          </w:p>
          <w:p w:rsidR="009152E3" w:rsidRPr="008853CA" w:rsidRDefault="009152E3" w:rsidP="00E90F24">
            <w:pPr>
              <w:rPr>
                <w:rFonts w:ascii="Arial" w:hAnsi="Arial" w:cs="Arial"/>
                <w:sz w:val="20"/>
                <w:szCs w:val="20"/>
              </w:rPr>
            </w:pPr>
          </w:p>
          <w:p w:rsidR="009152E3" w:rsidRPr="00F15A21" w:rsidRDefault="009152E3" w:rsidP="00E90F24">
            <w:pPr>
              <w:rPr>
                <w:rFonts w:ascii="Arial" w:hAnsi="Arial" w:cs="Arial"/>
                <w:sz w:val="20"/>
                <w:szCs w:val="20"/>
              </w:rPr>
            </w:pPr>
            <w:r w:rsidRPr="00F15A21">
              <w:rPr>
                <w:rFonts w:ascii="Arial" w:hAnsi="Arial" w:cs="Arial"/>
                <w:sz w:val="20"/>
                <w:szCs w:val="20"/>
              </w:rPr>
              <w:t>As it is unlikely that sections will be added, it is commendable that the department is investigating ways to increase student retention and success with the existing limited course offerings.</w:t>
            </w:r>
          </w:p>
          <w:p w:rsidR="009152E3" w:rsidRDefault="009152E3" w:rsidP="00784B53">
            <w:pPr>
              <w:rPr>
                <w:rFonts w:ascii="Arial" w:hAnsi="Arial" w:cs="Arial"/>
                <w:b/>
                <w:sz w:val="20"/>
                <w:szCs w:val="20"/>
              </w:rPr>
            </w:pPr>
          </w:p>
          <w:p w:rsidR="009152E3" w:rsidRDefault="009152E3" w:rsidP="00784B53">
            <w:pPr>
              <w:rPr>
                <w:rFonts w:ascii="Arial" w:hAnsi="Arial" w:cs="Arial"/>
                <w:b/>
                <w:sz w:val="20"/>
                <w:szCs w:val="20"/>
              </w:rPr>
            </w:pPr>
          </w:p>
          <w:p w:rsidR="009152E3" w:rsidRDefault="009152E3" w:rsidP="00784B53">
            <w:pPr>
              <w:rPr>
                <w:rFonts w:ascii="Arial" w:hAnsi="Arial" w:cs="Arial"/>
                <w:b/>
                <w:sz w:val="20"/>
                <w:szCs w:val="20"/>
              </w:rPr>
            </w:pPr>
          </w:p>
        </w:tc>
      </w:tr>
      <w:tr w:rsidR="009152E3" w:rsidRPr="00A35BD7" w:rsidTr="00E90F24">
        <w:trPr>
          <w:tblHeader/>
        </w:trPr>
        <w:tc>
          <w:tcPr>
            <w:tcW w:w="0" w:type="auto"/>
            <w:gridSpan w:val="3"/>
          </w:tcPr>
          <w:p w:rsidR="009152E3" w:rsidRPr="00A35BD7" w:rsidRDefault="009152E3" w:rsidP="00527349">
            <w:pPr>
              <w:jc w:val="center"/>
              <w:rPr>
                <w:rFonts w:ascii="Arial" w:hAnsi="Arial" w:cs="Arial"/>
                <w:b/>
                <w:sz w:val="20"/>
                <w:szCs w:val="20"/>
              </w:rPr>
            </w:pPr>
            <w:r>
              <w:rPr>
                <w:rFonts w:ascii="Arial" w:hAnsi="Arial" w:cs="Arial"/>
                <w:b/>
                <w:sz w:val="20"/>
                <w:szCs w:val="20"/>
              </w:rPr>
              <w:t xml:space="preserve">Part II: </w:t>
            </w:r>
            <w:r w:rsidRPr="00A35BD7">
              <w:rPr>
                <w:rFonts w:ascii="Arial" w:hAnsi="Arial" w:cs="Arial"/>
                <w:b/>
                <w:sz w:val="20"/>
                <w:szCs w:val="20"/>
              </w:rPr>
              <w:t>Student Success</w:t>
            </w:r>
          </w:p>
        </w:tc>
      </w:tr>
      <w:tr w:rsidR="009152E3" w:rsidRPr="00A35BD7" w:rsidTr="00E90F24">
        <w:trPr>
          <w:tblHeader/>
        </w:trPr>
        <w:tc>
          <w:tcPr>
            <w:tcW w:w="0" w:type="auto"/>
          </w:tcPr>
          <w:p w:rsidR="009152E3" w:rsidRPr="008761D6" w:rsidRDefault="009152E3" w:rsidP="00E90F24">
            <w:pPr>
              <w:rPr>
                <w:rFonts w:ascii="Arial" w:hAnsi="Arial" w:cs="Arial"/>
                <w:b/>
                <w:i/>
                <w:sz w:val="20"/>
                <w:szCs w:val="20"/>
              </w:rPr>
            </w:pPr>
            <w:r w:rsidRPr="008761D6">
              <w:rPr>
                <w:rFonts w:ascii="Arial" w:hAnsi="Arial" w:cs="Arial"/>
                <w:b/>
                <w:i/>
                <w:sz w:val="20"/>
                <w:szCs w:val="20"/>
              </w:rPr>
              <w:t>Data demonstrating achievement of instructional or service success</w:t>
            </w:r>
          </w:p>
        </w:tc>
        <w:tc>
          <w:tcPr>
            <w:tcW w:w="0" w:type="auto"/>
          </w:tcPr>
          <w:p w:rsidR="009152E3" w:rsidRPr="00527349" w:rsidRDefault="009152E3" w:rsidP="00E90F24">
            <w:pPr>
              <w:rPr>
                <w:rFonts w:ascii="Arial" w:hAnsi="Arial" w:cs="Arial"/>
                <w:i/>
                <w:sz w:val="20"/>
                <w:szCs w:val="20"/>
              </w:rPr>
            </w:pPr>
            <w:r w:rsidRPr="00527349">
              <w:rPr>
                <w:rFonts w:ascii="Arial" w:hAnsi="Arial" w:cs="Arial"/>
                <w:i/>
                <w:sz w:val="20"/>
                <w:szCs w:val="20"/>
              </w:rPr>
              <w:t>Program does not provide an adequate analysis of the data provided with respect to relevant program data.</w:t>
            </w:r>
          </w:p>
        </w:tc>
        <w:tc>
          <w:tcPr>
            <w:tcW w:w="0" w:type="auto"/>
          </w:tcPr>
          <w:p w:rsidR="009152E3" w:rsidRPr="00527349" w:rsidRDefault="009152E3" w:rsidP="00E90F24">
            <w:pPr>
              <w:rPr>
                <w:rFonts w:ascii="Arial" w:hAnsi="Arial" w:cs="Arial"/>
                <w:i/>
                <w:sz w:val="20"/>
                <w:szCs w:val="20"/>
              </w:rPr>
            </w:pPr>
            <w:r w:rsidRPr="00527349">
              <w:rPr>
                <w:rFonts w:ascii="Arial" w:hAnsi="Arial" w:cs="Arial"/>
                <w:i/>
                <w:sz w:val="20"/>
                <w:szCs w:val="20"/>
              </w:rPr>
              <w:t xml:space="preserve">Program provides an </w:t>
            </w:r>
            <w:r w:rsidRPr="00527349">
              <w:rPr>
                <w:rFonts w:ascii="Arial" w:hAnsi="Arial" w:cs="Arial"/>
                <w:i/>
                <w:sz w:val="20"/>
                <w:szCs w:val="20"/>
                <w:u w:val="single"/>
              </w:rPr>
              <w:t>analysis</w:t>
            </w:r>
            <w:r w:rsidRPr="00527349">
              <w:rPr>
                <w:rFonts w:ascii="Arial" w:hAnsi="Arial" w:cs="Arial"/>
                <w:i/>
                <w:sz w:val="20"/>
                <w:szCs w:val="20"/>
              </w:rPr>
              <w:t xml:space="preserve"> of the data which indicates progress on departmental goals.  </w:t>
            </w:r>
          </w:p>
          <w:p w:rsidR="009152E3" w:rsidRPr="00527349" w:rsidRDefault="009152E3" w:rsidP="00E90F24">
            <w:pPr>
              <w:rPr>
                <w:rFonts w:ascii="Arial" w:hAnsi="Arial" w:cs="Arial"/>
                <w:i/>
                <w:sz w:val="20"/>
                <w:szCs w:val="20"/>
              </w:rPr>
            </w:pPr>
          </w:p>
          <w:p w:rsidR="009152E3" w:rsidRPr="00527349" w:rsidRDefault="009152E3" w:rsidP="00E90F24">
            <w:pPr>
              <w:rPr>
                <w:rFonts w:ascii="Arial" w:hAnsi="Arial" w:cs="Arial"/>
                <w:i/>
                <w:sz w:val="20"/>
                <w:szCs w:val="20"/>
              </w:rPr>
            </w:pPr>
            <w:r w:rsidRPr="00527349">
              <w:rPr>
                <w:rFonts w:ascii="Arial" w:hAnsi="Arial" w:cs="Arial"/>
                <w:i/>
                <w:sz w:val="20"/>
                <w:szCs w:val="20"/>
              </w:rPr>
              <w:t xml:space="preserve">If applicable, supplemental data is analyzed. </w:t>
            </w:r>
          </w:p>
          <w:p w:rsidR="009152E3" w:rsidRPr="00527349" w:rsidRDefault="009152E3" w:rsidP="00E90F24">
            <w:pPr>
              <w:rPr>
                <w:rFonts w:ascii="Arial" w:hAnsi="Arial" w:cs="Arial"/>
                <w:i/>
                <w:sz w:val="20"/>
                <w:szCs w:val="20"/>
              </w:rPr>
            </w:pPr>
          </w:p>
          <w:p w:rsidR="009152E3" w:rsidRPr="00527349" w:rsidRDefault="009152E3" w:rsidP="00E90F24">
            <w:pPr>
              <w:rPr>
                <w:rFonts w:ascii="Arial" w:hAnsi="Arial" w:cs="Arial"/>
                <w:i/>
                <w:sz w:val="20"/>
                <w:szCs w:val="20"/>
              </w:rPr>
            </w:pPr>
          </w:p>
        </w:tc>
      </w:tr>
      <w:tr w:rsidR="009152E3" w:rsidRPr="00A35BD7" w:rsidTr="00E90F24">
        <w:trPr>
          <w:tblHeader/>
        </w:trPr>
        <w:tc>
          <w:tcPr>
            <w:tcW w:w="0" w:type="auto"/>
            <w:gridSpan w:val="3"/>
          </w:tcPr>
          <w:p w:rsidR="009152E3" w:rsidRPr="005C5C83" w:rsidRDefault="009152E3" w:rsidP="00E90F24">
            <w:pPr>
              <w:rPr>
                <w:rFonts w:ascii="Arial" w:hAnsi="Arial" w:cs="Arial"/>
                <w:b/>
                <w:sz w:val="20"/>
                <w:szCs w:val="20"/>
              </w:rPr>
            </w:pPr>
          </w:p>
          <w:p w:rsidR="009152E3" w:rsidRDefault="009152E3" w:rsidP="00E90F24">
            <w:pPr>
              <w:rPr>
                <w:rFonts w:ascii="Arial" w:hAnsi="Arial" w:cs="Arial"/>
                <w:sz w:val="20"/>
                <w:szCs w:val="20"/>
              </w:rPr>
            </w:pPr>
            <w:r w:rsidRPr="005C5C83">
              <w:rPr>
                <w:rFonts w:ascii="Arial" w:hAnsi="Arial" w:cs="Arial"/>
                <w:b/>
                <w:sz w:val="20"/>
                <w:szCs w:val="20"/>
              </w:rPr>
              <w:t xml:space="preserve">Efficacy Team Analysis and Feedback: </w:t>
            </w:r>
            <w:r>
              <w:rPr>
                <w:rFonts w:ascii="Arial" w:hAnsi="Arial" w:cs="Arial"/>
                <w:b/>
                <w:sz w:val="20"/>
                <w:szCs w:val="20"/>
              </w:rPr>
              <w:t>MEETS--</w:t>
            </w:r>
            <w:r w:rsidRPr="005C5C83">
              <w:rPr>
                <w:rFonts w:ascii="Arial" w:hAnsi="Arial" w:cs="Arial"/>
                <w:sz w:val="20"/>
                <w:szCs w:val="20"/>
              </w:rPr>
              <w:t>The program’s response to student success in this area points to indicators of increased course offerings and improved productivity. Department retention has also improved. To the extent that these indicators are evidence of student success (which is not defined), the department provides an analysis of the data addressing student success. Department retention has also improved.</w:t>
            </w:r>
            <w:r>
              <w:rPr>
                <w:rFonts w:ascii="Arial" w:hAnsi="Arial" w:cs="Arial"/>
                <w:sz w:val="20"/>
                <w:szCs w:val="20"/>
              </w:rPr>
              <w:t xml:space="preserve">  Number of degrees awarded in economics for 2006/7 is provided; more recent data for comparison is not provided. </w:t>
            </w:r>
          </w:p>
          <w:p w:rsidR="009152E3" w:rsidRDefault="009152E3" w:rsidP="00E90F24">
            <w:pPr>
              <w:rPr>
                <w:rFonts w:ascii="Arial" w:hAnsi="Arial" w:cs="Arial"/>
                <w:sz w:val="20"/>
                <w:szCs w:val="20"/>
              </w:rPr>
            </w:pPr>
          </w:p>
          <w:p w:rsidR="009152E3" w:rsidRDefault="009152E3" w:rsidP="00E90F24">
            <w:pPr>
              <w:rPr>
                <w:rFonts w:ascii="Arial" w:hAnsi="Arial" w:cs="Arial"/>
                <w:sz w:val="20"/>
                <w:szCs w:val="20"/>
              </w:rPr>
            </w:pPr>
            <w:r>
              <w:rPr>
                <w:rFonts w:ascii="Arial" w:hAnsi="Arial" w:cs="Arial"/>
                <w:sz w:val="20"/>
                <w:szCs w:val="20"/>
              </w:rPr>
              <w:t xml:space="preserve">The department makes a cursory analysis of the data but does not look closely into “student success” measures as a way to make improvements in course offerings or curriculum.  Student learning outcomes questions might be included so that the department will have student success feedback (from the student perspective) relative to department goals.  </w:t>
            </w:r>
          </w:p>
          <w:p w:rsidR="009152E3" w:rsidRDefault="009152E3" w:rsidP="00E90F24">
            <w:pPr>
              <w:rPr>
                <w:rFonts w:ascii="Arial" w:hAnsi="Arial" w:cs="Arial"/>
                <w:sz w:val="20"/>
                <w:szCs w:val="20"/>
              </w:rPr>
            </w:pPr>
          </w:p>
          <w:p w:rsidR="009152E3" w:rsidRPr="005C5C83" w:rsidRDefault="009152E3" w:rsidP="00E90F24">
            <w:pPr>
              <w:rPr>
                <w:rFonts w:ascii="Arial" w:hAnsi="Arial" w:cs="Arial"/>
                <w:sz w:val="20"/>
                <w:szCs w:val="20"/>
              </w:rPr>
            </w:pPr>
          </w:p>
          <w:p w:rsidR="009152E3" w:rsidRPr="005C5C83" w:rsidRDefault="009152E3" w:rsidP="0057414F">
            <w:pPr>
              <w:rPr>
                <w:rFonts w:ascii="Arial" w:hAnsi="Arial" w:cs="Arial"/>
                <w:sz w:val="20"/>
                <w:szCs w:val="20"/>
              </w:rPr>
            </w:pPr>
          </w:p>
        </w:tc>
      </w:tr>
      <w:tr w:rsidR="009152E3" w:rsidRPr="00A35BD7" w:rsidTr="00E90F24">
        <w:trPr>
          <w:tblHeader/>
        </w:trPr>
        <w:tc>
          <w:tcPr>
            <w:tcW w:w="0" w:type="auto"/>
          </w:tcPr>
          <w:p w:rsidR="009152E3" w:rsidRPr="008761D6" w:rsidRDefault="009152E3" w:rsidP="00E90F24">
            <w:pPr>
              <w:rPr>
                <w:rFonts w:ascii="Arial" w:hAnsi="Arial" w:cs="Arial"/>
                <w:b/>
                <w:i/>
                <w:sz w:val="20"/>
                <w:szCs w:val="20"/>
              </w:rPr>
            </w:pPr>
            <w:r w:rsidRPr="008761D6">
              <w:rPr>
                <w:rFonts w:ascii="Arial" w:hAnsi="Arial" w:cs="Arial"/>
                <w:b/>
                <w:i/>
                <w:sz w:val="20"/>
                <w:szCs w:val="20"/>
              </w:rPr>
              <w:t>Student Learning Outcomes</w:t>
            </w:r>
          </w:p>
        </w:tc>
        <w:tc>
          <w:tcPr>
            <w:tcW w:w="0" w:type="auto"/>
          </w:tcPr>
          <w:p w:rsidR="009152E3" w:rsidRPr="00325439" w:rsidRDefault="009152E3" w:rsidP="00E90F24">
            <w:pPr>
              <w:rPr>
                <w:rFonts w:ascii="Arial" w:hAnsi="Arial" w:cs="Arial"/>
                <w:i/>
                <w:sz w:val="20"/>
                <w:szCs w:val="20"/>
              </w:rPr>
            </w:pPr>
            <w:r w:rsidRPr="00325439">
              <w:rPr>
                <w:rFonts w:ascii="Arial" w:hAnsi="Arial" w:cs="Arial"/>
                <w:i/>
                <w:sz w:val="20"/>
                <w:szCs w:val="20"/>
              </w:rPr>
              <w:t>Program has not submitted student learning outcomes for all courses certificates or degrees. Does not have a three-year plan on file.</w:t>
            </w:r>
          </w:p>
          <w:p w:rsidR="009152E3" w:rsidRPr="00325439" w:rsidRDefault="009152E3" w:rsidP="00E90F24">
            <w:pPr>
              <w:rPr>
                <w:rFonts w:ascii="Arial" w:hAnsi="Arial" w:cs="Arial"/>
                <w:i/>
                <w:sz w:val="20"/>
                <w:szCs w:val="20"/>
              </w:rPr>
            </w:pPr>
            <w:r w:rsidRPr="00325439">
              <w:rPr>
                <w:rFonts w:ascii="Arial" w:hAnsi="Arial" w:cs="Arial"/>
                <w:i/>
                <w:sz w:val="20"/>
                <w:szCs w:val="20"/>
              </w:rPr>
              <w:t>Program has not analyzed assessment results and implemented changes where appropriate.</w:t>
            </w:r>
          </w:p>
        </w:tc>
        <w:tc>
          <w:tcPr>
            <w:tcW w:w="0" w:type="auto"/>
          </w:tcPr>
          <w:p w:rsidR="009152E3" w:rsidRPr="00527349" w:rsidRDefault="009152E3" w:rsidP="00E90F24">
            <w:pPr>
              <w:rPr>
                <w:rFonts w:ascii="Arial" w:hAnsi="Arial" w:cs="Arial"/>
                <w:i/>
                <w:sz w:val="20"/>
                <w:szCs w:val="20"/>
              </w:rPr>
            </w:pPr>
            <w:r w:rsidRPr="00527349">
              <w:rPr>
                <w:rFonts w:ascii="Arial" w:hAnsi="Arial" w:cs="Arial"/>
                <w:i/>
                <w:sz w:val="20"/>
                <w:szCs w:val="20"/>
              </w:rPr>
              <w:t>Program has submitted student learning outcomes for all courses certificates or degrees. Program has a three-year plan on file.</w:t>
            </w:r>
          </w:p>
          <w:p w:rsidR="009152E3" w:rsidRPr="00527349" w:rsidRDefault="009152E3" w:rsidP="00E90F24">
            <w:pPr>
              <w:rPr>
                <w:rFonts w:ascii="Arial" w:hAnsi="Arial" w:cs="Arial"/>
                <w:i/>
                <w:sz w:val="20"/>
                <w:szCs w:val="20"/>
              </w:rPr>
            </w:pPr>
            <w:r w:rsidRPr="00527349">
              <w:rPr>
                <w:rFonts w:ascii="Arial" w:hAnsi="Arial" w:cs="Arial"/>
                <w:i/>
                <w:sz w:val="20"/>
                <w:szCs w:val="20"/>
              </w:rPr>
              <w:t>Program has analyzed assessment results and implemented changes where appropriate</w:t>
            </w:r>
          </w:p>
        </w:tc>
      </w:tr>
      <w:tr w:rsidR="009152E3" w:rsidRPr="00A35BD7" w:rsidTr="00E90F24">
        <w:trPr>
          <w:tblHeader/>
        </w:trPr>
        <w:tc>
          <w:tcPr>
            <w:tcW w:w="0" w:type="auto"/>
            <w:gridSpan w:val="3"/>
          </w:tcPr>
          <w:p w:rsidR="009152E3" w:rsidRPr="00325439" w:rsidRDefault="009152E3" w:rsidP="00E90F24">
            <w:pPr>
              <w:rPr>
                <w:rFonts w:ascii="Arial" w:hAnsi="Arial" w:cs="Arial"/>
                <w:b/>
                <w:sz w:val="20"/>
                <w:szCs w:val="20"/>
              </w:rPr>
            </w:pPr>
          </w:p>
          <w:p w:rsidR="009152E3" w:rsidRPr="00325439" w:rsidRDefault="009152E3" w:rsidP="0032226F">
            <w:pPr>
              <w:rPr>
                <w:rFonts w:ascii="Arial" w:hAnsi="Arial" w:cs="Arial"/>
                <w:sz w:val="20"/>
                <w:szCs w:val="20"/>
              </w:rPr>
            </w:pPr>
            <w:r w:rsidRPr="00325439">
              <w:rPr>
                <w:rFonts w:ascii="Arial" w:hAnsi="Arial" w:cs="Arial"/>
                <w:b/>
                <w:sz w:val="20"/>
                <w:szCs w:val="20"/>
              </w:rPr>
              <w:t xml:space="preserve">Efficacy Team Analysis and Feedback: </w:t>
            </w:r>
            <w:r>
              <w:rPr>
                <w:rFonts w:ascii="Arial" w:hAnsi="Arial" w:cs="Arial"/>
                <w:b/>
                <w:sz w:val="20"/>
                <w:szCs w:val="20"/>
              </w:rPr>
              <w:t>Meets--</w:t>
            </w:r>
            <w:r w:rsidRPr="00325439">
              <w:rPr>
                <w:rFonts w:ascii="Arial" w:hAnsi="Arial" w:cs="Arial"/>
                <w:sz w:val="20"/>
                <w:szCs w:val="20"/>
              </w:rPr>
              <w:t>The program has submitted student learning outcomes for all courses</w:t>
            </w:r>
            <w:r>
              <w:rPr>
                <w:rFonts w:ascii="Arial" w:hAnsi="Arial" w:cs="Arial"/>
                <w:sz w:val="20"/>
                <w:szCs w:val="20"/>
              </w:rPr>
              <w:t>.</w:t>
            </w:r>
            <w:r w:rsidRPr="00325439">
              <w:rPr>
                <w:rFonts w:ascii="Arial" w:hAnsi="Arial" w:cs="Arial"/>
                <w:sz w:val="20"/>
                <w:szCs w:val="20"/>
              </w:rPr>
              <w:t xml:space="preserve"> The program has provided a three-year plan and is in the process of </w:t>
            </w:r>
            <w:r>
              <w:rPr>
                <w:rFonts w:ascii="Arial" w:hAnsi="Arial" w:cs="Arial"/>
                <w:sz w:val="20"/>
                <w:szCs w:val="20"/>
              </w:rPr>
              <w:t xml:space="preserve">completing </w:t>
            </w:r>
            <w:r w:rsidRPr="00325439">
              <w:rPr>
                <w:rFonts w:ascii="Arial" w:hAnsi="Arial" w:cs="Arial"/>
                <w:sz w:val="20"/>
                <w:szCs w:val="20"/>
              </w:rPr>
              <w:t>assess</w:t>
            </w:r>
            <w:r>
              <w:rPr>
                <w:rFonts w:ascii="Arial" w:hAnsi="Arial" w:cs="Arial"/>
                <w:sz w:val="20"/>
                <w:szCs w:val="20"/>
              </w:rPr>
              <w:t>ment of</w:t>
            </w:r>
            <w:r w:rsidRPr="00325439">
              <w:rPr>
                <w:rFonts w:ascii="Arial" w:hAnsi="Arial" w:cs="Arial"/>
                <w:sz w:val="20"/>
                <w:szCs w:val="20"/>
              </w:rPr>
              <w:t xml:space="preserve"> all course level SLO’s.</w:t>
            </w:r>
          </w:p>
          <w:p w:rsidR="009152E3" w:rsidRPr="00325439" w:rsidRDefault="009152E3" w:rsidP="0032226F">
            <w:pPr>
              <w:rPr>
                <w:rFonts w:ascii="Arial" w:hAnsi="Arial" w:cs="Arial"/>
                <w:sz w:val="20"/>
                <w:szCs w:val="20"/>
              </w:rPr>
            </w:pPr>
          </w:p>
          <w:p w:rsidR="009152E3" w:rsidRPr="00325439" w:rsidRDefault="009152E3" w:rsidP="00E90F24">
            <w:pPr>
              <w:rPr>
                <w:rFonts w:ascii="Arial" w:hAnsi="Arial" w:cs="Arial"/>
                <w:b/>
                <w:sz w:val="20"/>
                <w:szCs w:val="20"/>
              </w:rPr>
            </w:pPr>
            <w:r w:rsidRPr="00325439">
              <w:rPr>
                <w:rFonts w:ascii="Arial" w:hAnsi="Arial" w:cs="Arial"/>
                <w:sz w:val="20"/>
                <w:szCs w:val="20"/>
              </w:rPr>
              <w:t>Program has analyzed some SLO assessment results and has implemented changes where appropriate.</w:t>
            </w:r>
          </w:p>
          <w:p w:rsidR="009152E3" w:rsidRPr="00325439" w:rsidRDefault="009152E3" w:rsidP="00F439B1">
            <w:pPr>
              <w:rPr>
                <w:rFonts w:ascii="Arial" w:hAnsi="Arial" w:cs="Arial"/>
                <w:b/>
                <w:sz w:val="20"/>
                <w:szCs w:val="20"/>
              </w:rPr>
            </w:pPr>
          </w:p>
        </w:tc>
      </w:tr>
      <w:tr w:rsidR="009152E3" w:rsidRPr="00A35BD7" w:rsidTr="00E90F24">
        <w:trPr>
          <w:tblHeader/>
        </w:trPr>
        <w:tc>
          <w:tcPr>
            <w:tcW w:w="0" w:type="auto"/>
            <w:gridSpan w:val="3"/>
          </w:tcPr>
          <w:p w:rsidR="009152E3" w:rsidRPr="00527349" w:rsidRDefault="009152E3" w:rsidP="00527349">
            <w:pPr>
              <w:jc w:val="center"/>
              <w:rPr>
                <w:rFonts w:ascii="Arial" w:hAnsi="Arial" w:cs="Arial"/>
                <w:sz w:val="20"/>
                <w:szCs w:val="20"/>
              </w:rPr>
            </w:pPr>
            <w:r>
              <w:rPr>
                <w:rFonts w:ascii="Arial" w:hAnsi="Arial" w:cs="Arial"/>
                <w:b/>
                <w:sz w:val="20"/>
                <w:szCs w:val="20"/>
              </w:rPr>
              <w:t xml:space="preserve">Part III: </w:t>
            </w:r>
            <w:r w:rsidRPr="00A35BD7">
              <w:rPr>
                <w:rFonts w:ascii="Arial" w:hAnsi="Arial" w:cs="Arial"/>
                <w:b/>
                <w:sz w:val="20"/>
                <w:szCs w:val="20"/>
              </w:rPr>
              <w:t>Institutional Effectiveness</w:t>
            </w:r>
          </w:p>
        </w:tc>
      </w:tr>
      <w:tr w:rsidR="009152E3" w:rsidRPr="00A35BD7" w:rsidTr="00E90F24">
        <w:trPr>
          <w:tblHeader/>
        </w:trPr>
        <w:tc>
          <w:tcPr>
            <w:tcW w:w="0" w:type="auto"/>
          </w:tcPr>
          <w:p w:rsidR="009152E3" w:rsidRPr="008761D6" w:rsidRDefault="009152E3" w:rsidP="00E90F24">
            <w:pPr>
              <w:rPr>
                <w:rFonts w:ascii="Arial" w:hAnsi="Arial" w:cs="Arial"/>
                <w:b/>
                <w:i/>
                <w:sz w:val="20"/>
                <w:szCs w:val="20"/>
              </w:rPr>
            </w:pPr>
            <w:smartTag w:uri="urn:schemas-microsoft-com:office:smarttags" w:element="City">
              <w:r w:rsidRPr="008761D6">
                <w:rPr>
                  <w:rFonts w:ascii="Arial" w:hAnsi="Arial" w:cs="Arial"/>
                  <w:b/>
                  <w:i/>
                  <w:sz w:val="20"/>
                  <w:szCs w:val="20"/>
                </w:rPr>
                <w:t>Mission</w:t>
              </w:r>
            </w:smartTag>
            <w:r w:rsidRPr="008761D6">
              <w:rPr>
                <w:rFonts w:ascii="Arial" w:hAnsi="Arial" w:cs="Arial"/>
                <w:b/>
                <w:i/>
                <w:sz w:val="20"/>
                <w:szCs w:val="20"/>
              </w:rPr>
              <w:t xml:space="preserve"> and Purpose</w:t>
            </w:r>
          </w:p>
        </w:tc>
        <w:tc>
          <w:tcPr>
            <w:tcW w:w="0" w:type="auto"/>
          </w:tcPr>
          <w:p w:rsidR="009152E3" w:rsidRPr="00527349" w:rsidRDefault="009152E3" w:rsidP="00E90F24">
            <w:pPr>
              <w:rPr>
                <w:rFonts w:ascii="Arial" w:hAnsi="Arial" w:cs="Arial"/>
                <w:i/>
                <w:sz w:val="20"/>
                <w:szCs w:val="20"/>
              </w:rPr>
            </w:pPr>
            <w:r w:rsidRPr="00527349">
              <w:rPr>
                <w:rFonts w:ascii="Arial" w:hAnsi="Arial" w:cs="Arial"/>
                <w:i/>
                <w:sz w:val="20"/>
                <w:szCs w:val="20"/>
              </w:rPr>
              <w:t>The program does not have a mission, or it does not clearly link with the institutional mission.</w:t>
            </w:r>
          </w:p>
        </w:tc>
        <w:tc>
          <w:tcPr>
            <w:tcW w:w="0" w:type="auto"/>
          </w:tcPr>
          <w:p w:rsidR="009152E3" w:rsidRPr="00527349" w:rsidRDefault="009152E3" w:rsidP="00E90F24">
            <w:pPr>
              <w:rPr>
                <w:rFonts w:ascii="Arial" w:hAnsi="Arial" w:cs="Arial"/>
                <w:i/>
                <w:sz w:val="20"/>
                <w:szCs w:val="20"/>
              </w:rPr>
            </w:pPr>
            <w:r w:rsidRPr="00527349">
              <w:rPr>
                <w:rFonts w:ascii="Arial" w:hAnsi="Arial" w:cs="Arial"/>
                <w:i/>
                <w:sz w:val="20"/>
                <w:szCs w:val="20"/>
              </w:rPr>
              <w:t>The program has a mission and it links clearly with the institutional mission.</w:t>
            </w:r>
          </w:p>
        </w:tc>
      </w:tr>
      <w:tr w:rsidR="009152E3" w:rsidRPr="00A35BD7" w:rsidTr="00E90F24">
        <w:trPr>
          <w:tblHeader/>
        </w:trPr>
        <w:tc>
          <w:tcPr>
            <w:tcW w:w="0" w:type="auto"/>
            <w:gridSpan w:val="3"/>
          </w:tcPr>
          <w:p w:rsidR="009152E3" w:rsidRDefault="009152E3" w:rsidP="00E90F24">
            <w:pPr>
              <w:rPr>
                <w:rFonts w:ascii="Arial" w:hAnsi="Arial" w:cs="Arial"/>
                <w:b/>
                <w:sz w:val="20"/>
                <w:szCs w:val="20"/>
              </w:rPr>
            </w:pPr>
          </w:p>
          <w:p w:rsidR="009152E3" w:rsidRPr="0057414F" w:rsidRDefault="009152E3" w:rsidP="00E90F24">
            <w:pPr>
              <w:rPr>
                <w:rFonts w:ascii="Arial" w:hAnsi="Arial" w:cs="Arial"/>
                <w:sz w:val="20"/>
                <w:szCs w:val="20"/>
              </w:rPr>
            </w:pPr>
            <w:r w:rsidRPr="0057414F">
              <w:rPr>
                <w:rFonts w:ascii="Arial" w:hAnsi="Arial" w:cs="Arial"/>
                <w:b/>
                <w:sz w:val="20"/>
                <w:szCs w:val="20"/>
              </w:rPr>
              <w:t xml:space="preserve">Efficacy Team Analysis and Feedback: </w:t>
            </w:r>
            <w:r>
              <w:rPr>
                <w:rFonts w:ascii="Arial" w:hAnsi="Arial" w:cs="Arial"/>
                <w:b/>
                <w:sz w:val="20"/>
                <w:szCs w:val="20"/>
              </w:rPr>
              <w:t>MEETS--</w:t>
            </w:r>
            <w:r w:rsidRPr="0057414F">
              <w:rPr>
                <w:rFonts w:ascii="Arial" w:hAnsi="Arial" w:cs="Arial"/>
                <w:sz w:val="20"/>
                <w:szCs w:val="20"/>
              </w:rPr>
              <w:t>The program has a mission</w:t>
            </w:r>
            <w:r>
              <w:rPr>
                <w:rFonts w:ascii="Arial" w:hAnsi="Arial" w:cs="Arial"/>
                <w:sz w:val="20"/>
                <w:szCs w:val="20"/>
              </w:rPr>
              <w:t>,</w:t>
            </w:r>
            <w:r w:rsidRPr="0057414F">
              <w:rPr>
                <w:rFonts w:ascii="Arial" w:hAnsi="Arial" w:cs="Arial"/>
                <w:sz w:val="20"/>
                <w:szCs w:val="20"/>
              </w:rPr>
              <w:t xml:space="preserve"> and it is linked to the institution’s mission.</w:t>
            </w:r>
          </w:p>
          <w:p w:rsidR="009152E3" w:rsidRPr="00A17BB2" w:rsidRDefault="009152E3" w:rsidP="0057414F">
            <w:pPr>
              <w:rPr>
                <w:rFonts w:ascii="Arial" w:hAnsi="Arial" w:cs="Arial"/>
                <w:sz w:val="20"/>
                <w:szCs w:val="20"/>
              </w:rPr>
            </w:pPr>
          </w:p>
        </w:tc>
      </w:tr>
      <w:tr w:rsidR="009152E3" w:rsidRPr="00A35BD7" w:rsidTr="00E90F24">
        <w:trPr>
          <w:tblHeader/>
        </w:trPr>
        <w:tc>
          <w:tcPr>
            <w:tcW w:w="0" w:type="auto"/>
          </w:tcPr>
          <w:p w:rsidR="009152E3" w:rsidRPr="008761D6" w:rsidRDefault="009152E3" w:rsidP="00E90F24">
            <w:pPr>
              <w:rPr>
                <w:rFonts w:ascii="Arial" w:hAnsi="Arial" w:cs="Arial"/>
                <w:b/>
                <w:i/>
                <w:sz w:val="20"/>
                <w:szCs w:val="20"/>
              </w:rPr>
            </w:pPr>
            <w:r w:rsidRPr="008761D6">
              <w:rPr>
                <w:rFonts w:ascii="Arial" w:hAnsi="Arial" w:cs="Arial"/>
                <w:b/>
                <w:i/>
                <w:sz w:val="20"/>
                <w:szCs w:val="20"/>
              </w:rPr>
              <w:t>Productivity</w:t>
            </w:r>
          </w:p>
        </w:tc>
        <w:tc>
          <w:tcPr>
            <w:tcW w:w="0" w:type="auto"/>
          </w:tcPr>
          <w:p w:rsidR="009152E3" w:rsidRPr="00527349" w:rsidRDefault="009152E3" w:rsidP="00E90F24">
            <w:pPr>
              <w:rPr>
                <w:rFonts w:ascii="Arial" w:hAnsi="Arial" w:cs="Arial"/>
                <w:i/>
                <w:sz w:val="20"/>
                <w:szCs w:val="20"/>
              </w:rPr>
            </w:pPr>
            <w:r w:rsidRPr="00527349">
              <w:rPr>
                <w:rFonts w:ascii="Arial" w:hAnsi="Arial" w:cs="Arial"/>
                <w:i/>
                <w:sz w:val="20"/>
                <w:szCs w:val="20"/>
              </w:rPr>
              <w:t>The data does not show an acceptable level of productivity for the program, or the issue of productivity is not adequately addressed.</w:t>
            </w:r>
          </w:p>
        </w:tc>
        <w:tc>
          <w:tcPr>
            <w:tcW w:w="0" w:type="auto"/>
          </w:tcPr>
          <w:p w:rsidR="009152E3" w:rsidRPr="00527349" w:rsidRDefault="009152E3" w:rsidP="00E90F24">
            <w:pPr>
              <w:rPr>
                <w:rFonts w:ascii="Arial" w:hAnsi="Arial" w:cs="Arial"/>
                <w:i/>
                <w:sz w:val="20"/>
                <w:szCs w:val="20"/>
                <w:highlight w:val="yellow"/>
              </w:rPr>
            </w:pPr>
            <w:r w:rsidRPr="00527349">
              <w:rPr>
                <w:rFonts w:ascii="Arial" w:hAnsi="Arial" w:cs="Arial"/>
                <w:i/>
                <w:sz w:val="20"/>
                <w:szCs w:val="20"/>
              </w:rPr>
              <w:t>The data shows the program is productive at an acceptable level.</w:t>
            </w:r>
          </w:p>
        </w:tc>
      </w:tr>
      <w:tr w:rsidR="009152E3" w:rsidRPr="00A35BD7" w:rsidTr="00E90F24">
        <w:trPr>
          <w:tblHeader/>
        </w:trPr>
        <w:tc>
          <w:tcPr>
            <w:tcW w:w="0" w:type="auto"/>
            <w:gridSpan w:val="3"/>
          </w:tcPr>
          <w:p w:rsidR="009152E3" w:rsidRDefault="009152E3" w:rsidP="00E90F24">
            <w:pPr>
              <w:rPr>
                <w:rFonts w:ascii="Arial" w:hAnsi="Arial" w:cs="Arial"/>
                <w:sz w:val="20"/>
                <w:szCs w:val="20"/>
              </w:rPr>
            </w:pPr>
          </w:p>
          <w:p w:rsidR="009152E3" w:rsidRPr="009C4C0D" w:rsidRDefault="009152E3" w:rsidP="00E90F24">
            <w:pPr>
              <w:rPr>
                <w:rFonts w:ascii="Arial" w:hAnsi="Arial" w:cs="Arial"/>
                <w:sz w:val="20"/>
                <w:szCs w:val="20"/>
              </w:rPr>
            </w:pPr>
            <w:r w:rsidRPr="009C4C0D">
              <w:rPr>
                <w:rFonts w:ascii="Arial" w:hAnsi="Arial" w:cs="Arial"/>
                <w:b/>
                <w:sz w:val="20"/>
                <w:szCs w:val="20"/>
              </w:rPr>
              <w:t xml:space="preserve">Efficacy Team Analysis and Feedback: </w:t>
            </w:r>
            <w:r>
              <w:rPr>
                <w:rFonts w:ascii="Arial" w:hAnsi="Arial" w:cs="Arial"/>
                <w:b/>
                <w:sz w:val="20"/>
                <w:szCs w:val="20"/>
              </w:rPr>
              <w:t>MEETS--</w:t>
            </w:r>
            <w:r w:rsidRPr="009C4C0D">
              <w:rPr>
                <w:rFonts w:ascii="Arial" w:hAnsi="Arial" w:cs="Arial"/>
                <w:sz w:val="20"/>
                <w:szCs w:val="20"/>
              </w:rPr>
              <w:t>The program’s current productivity far exceeds t</w:t>
            </w:r>
            <w:r>
              <w:rPr>
                <w:rFonts w:ascii="Arial" w:hAnsi="Arial" w:cs="Arial"/>
                <w:sz w:val="20"/>
                <w:szCs w:val="20"/>
              </w:rPr>
              <w:t>he</w:t>
            </w:r>
            <w:r w:rsidRPr="009C4C0D">
              <w:rPr>
                <w:rFonts w:ascii="Arial" w:hAnsi="Arial" w:cs="Arial"/>
                <w:sz w:val="20"/>
                <w:szCs w:val="20"/>
              </w:rPr>
              <w:t xml:space="preserve"> campus 7-year average and has been increasing.</w:t>
            </w:r>
            <w:r>
              <w:rPr>
                <w:rFonts w:ascii="Arial" w:hAnsi="Arial" w:cs="Arial"/>
                <w:sz w:val="20"/>
                <w:szCs w:val="20"/>
              </w:rPr>
              <w:t xml:space="preserve"> The program plans to enhance instructional student support to improve its productivity.</w:t>
            </w:r>
          </w:p>
          <w:p w:rsidR="009152E3" w:rsidRPr="00A35BD7" w:rsidRDefault="009152E3" w:rsidP="00E90F24">
            <w:pPr>
              <w:rPr>
                <w:rFonts w:ascii="Arial" w:hAnsi="Arial" w:cs="Arial"/>
                <w:sz w:val="20"/>
                <w:szCs w:val="20"/>
              </w:rPr>
            </w:pPr>
          </w:p>
        </w:tc>
      </w:tr>
      <w:tr w:rsidR="009152E3" w:rsidRPr="00A35BD7" w:rsidTr="00E90F24">
        <w:trPr>
          <w:tblHeader/>
        </w:trPr>
        <w:tc>
          <w:tcPr>
            <w:tcW w:w="0" w:type="auto"/>
          </w:tcPr>
          <w:p w:rsidR="009152E3" w:rsidRPr="008761D6" w:rsidRDefault="009152E3" w:rsidP="00E90F24">
            <w:pPr>
              <w:rPr>
                <w:rFonts w:ascii="Arial" w:hAnsi="Arial" w:cs="Arial"/>
                <w:b/>
                <w:i/>
                <w:sz w:val="20"/>
                <w:szCs w:val="20"/>
              </w:rPr>
            </w:pPr>
            <w:r w:rsidRPr="008761D6">
              <w:rPr>
                <w:rFonts w:ascii="Arial" w:hAnsi="Arial" w:cs="Arial"/>
                <w:b/>
                <w:i/>
                <w:sz w:val="20"/>
                <w:szCs w:val="20"/>
              </w:rPr>
              <w:t>Relevance, Currency, Articulation</w:t>
            </w:r>
          </w:p>
        </w:tc>
        <w:tc>
          <w:tcPr>
            <w:tcW w:w="0" w:type="auto"/>
          </w:tcPr>
          <w:p w:rsidR="009152E3" w:rsidRPr="00527349" w:rsidRDefault="009152E3" w:rsidP="00E90F24">
            <w:pPr>
              <w:rPr>
                <w:rFonts w:ascii="Arial" w:hAnsi="Arial" w:cs="Arial"/>
                <w:i/>
                <w:sz w:val="20"/>
                <w:szCs w:val="20"/>
              </w:rPr>
            </w:pPr>
            <w:r w:rsidRPr="00527349">
              <w:rPr>
                <w:rFonts w:ascii="Arial" w:hAnsi="Arial" w:cs="Arial"/>
                <w:i/>
                <w:sz w:val="20"/>
                <w:szCs w:val="20"/>
              </w:rPr>
              <w:t>The program does not provide evidence that it is relevant, current, and that courses articulate with CSU/UC, if appropriate.</w:t>
            </w:r>
          </w:p>
        </w:tc>
        <w:tc>
          <w:tcPr>
            <w:tcW w:w="0" w:type="auto"/>
          </w:tcPr>
          <w:p w:rsidR="009152E3" w:rsidRPr="00527349" w:rsidRDefault="009152E3" w:rsidP="00E90F24">
            <w:pPr>
              <w:rPr>
                <w:rFonts w:ascii="Arial" w:hAnsi="Arial" w:cs="Arial"/>
                <w:i/>
                <w:sz w:val="20"/>
                <w:szCs w:val="20"/>
              </w:rPr>
            </w:pPr>
            <w:r w:rsidRPr="00527349">
              <w:rPr>
                <w:rFonts w:ascii="Arial" w:hAnsi="Arial" w:cs="Arial"/>
                <w:i/>
                <w:sz w:val="20"/>
                <w:szCs w:val="20"/>
              </w:rPr>
              <w:t xml:space="preserve">The program provides evidence that curriculum review process is up to date. Courses are relevant and current to the mission of the program.  </w:t>
            </w:r>
          </w:p>
          <w:p w:rsidR="009152E3" w:rsidRPr="00527349" w:rsidRDefault="009152E3" w:rsidP="00E90F24">
            <w:pPr>
              <w:rPr>
                <w:rFonts w:ascii="Arial" w:hAnsi="Arial" w:cs="Arial"/>
                <w:i/>
                <w:sz w:val="20"/>
                <w:szCs w:val="20"/>
              </w:rPr>
            </w:pPr>
            <w:r w:rsidRPr="00527349">
              <w:rPr>
                <w:rFonts w:ascii="Arial" w:hAnsi="Arial" w:cs="Arial"/>
                <w:i/>
                <w:sz w:val="20"/>
                <w:szCs w:val="20"/>
              </w:rPr>
              <w:t>Appropriate courses have been articulated with UC/CSU or plans are in place to articulate appropriate courses.</w:t>
            </w:r>
          </w:p>
        </w:tc>
      </w:tr>
      <w:tr w:rsidR="009152E3" w:rsidRPr="00A35BD7" w:rsidTr="00E90F24">
        <w:trPr>
          <w:tblHeader/>
        </w:trPr>
        <w:tc>
          <w:tcPr>
            <w:tcW w:w="0" w:type="auto"/>
            <w:gridSpan w:val="3"/>
          </w:tcPr>
          <w:p w:rsidR="009152E3" w:rsidRDefault="009152E3" w:rsidP="00E90F24">
            <w:pPr>
              <w:rPr>
                <w:rFonts w:ascii="Arial" w:hAnsi="Arial" w:cs="Arial"/>
                <w:b/>
                <w:sz w:val="20"/>
                <w:szCs w:val="20"/>
              </w:rPr>
            </w:pPr>
          </w:p>
          <w:p w:rsidR="009152E3" w:rsidRPr="00B64E73" w:rsidRDefault="009152E3" w:rsidP="00E90F24">
            <w:pPr>
              <w:rPr>
                <w:rFonts w:ascii="Arial" w:hAnsi="Arial" w:cs="Arial"/>
                <w:sz w:val="20"/>
                <w:szCs w:val="20"/>
              </w:rPr>
            </w:pPr>
            <w:r w:rsidRPr="00B64E73">
              <w:rPr>
                <w:rFonts w:ascii="Arial" w:hAnsi="Arial" w:cs="Arial"/>
                <w:b/>
                <w:sz w:val="20"/>
                <w:szCs w:val="20"/>
              </w:rPr>
              <w:t xml:space="preserve">Efficacy Team Analysis and Feedback: </w:t>
            </w:r>
            <w:r>
              <w:rPr>
                <w:rFonts w:ascii="Arial" w:hAnsi="Arial" w:cs="Arial"/>
                <w:b/>
                <w:sz w:val="20"/>
                <w:szCs w:val="20"/>
              </w:rPr>
              <w:t>MEETS--</w:t>
            </w:r>
            <w:r w:rsidRPr="00B64E73">
              <w:rPr>
                <w:rFonts w:ascii="Arial" w:hAnsi="Arial" w:cs="Arial"/>
                <w:sz w:val="20"/>
                <w:szCs w:val="20"/>
              </w:rPr>
              <w:t xml:space="preserve">All program courses are sufficiently articulated with CSU and UC </w:t>
            </w:r>
            <w:r>
              <w:rPr>
                <w:rFonts w:ascii="Arial" w:hAnsi="Arial" w:cs="Arial"/>
                <w:sz w:val="20"/>
                <w:szCs w:val="20"/>
              </w:rPr>
              <w:t xml:space="preserve">with minor exceptions </w:t>
            </w:r>
            <w:r w:rsidRPr="00B64E73">
              <w:rPr>
                <w:rFonts w:ascii="Arial" w:hAnsi="Arial" w:cs="Arial"/>
                <w:sz w:val="20"/>
                <w:szCs w:val="20"/>
              </w:rPr>
              <w:t>currently being addressed. Honors coursework is a priority relative to articulation concerns.</w:t>
            </w:r>
            <w:r>
              <w:rPr>
                <w:rFonts w:ascii="Arial" w:hAnsi="Arial" w:cs="Arial"/>
                <w:sz w:val="20"/>
                <w:szCs w:val="20"/>
              </w:rPr>
              <w:t xml:space="preserve"> </w:t>
            </w:r>
          </w:p>
          <w:p w:rsidR="009152E3" w:rsidRPr="00A17BB2" w:rsidRDefault="009152E3" w:rsidP="00E90F24">
            <w:pPr>
              <w:rPr>
                <w:rFonts w:ascii="Arial" w:hAnsi="Arial" w:cs="Arial"/>
                <w:b/>
                <w:sz w:val="20"/>
                <w:szCs w:val="20"/>
              </w:rPr>
            </w:pPr>
          </w:p>
        </w:tc>
      </w:tr>
      <w:tr w:rsidR="009152E3" w:rsidRPr="00A35BD7" w:rsidTr="00E90F24">
        <w:trPr>
          <w:tblHeader/>
        </w:trPr>
        <w:tc>
          <w:tcPr>
            <w:tcW w:w="0" w:type="auto"/>
            <w:gridSpan w:val="3"/>
          </w:tcPr>
          <w:p w:rsidR="009152E3" w:rsidRPr="00A35BD7" w:rsidRDefault="009152E3" w:rsidP="00527349">
            <w:pPr>
              <w:jc w:val="center"/>
              <w:rPr>
                <w:rFonts w:ascii="Arial" w:hAnsi="Arial" w:cs="Arial"/>
                <w:sz w:val="20"/>
                <w:szCs w:val="20"/>
              </w:rPr>
            </w:pPr>
            <w:r w:rsidRPr="00A17BB2">
              <w:rPr>
                <w:rFonts w:ascii="Arial" w:hAnsi="Arial" w:cs="Arial"/>
                <w:b/>
                <w:sz w:val="20"/>
                <w:szCs w:val="20"/>
              </w:rPr>
              <w:t xml:space="preserve">Part </w:t>
            </w:r>
            <w:r>
              <w:rPr>
                <w:rFonts w:ascii="Arial" w:hAnsi="Arial" w:cs="Arial"/>
                <w:b/>
                <w:sz w:val="20"/>
                <w:szCs w:val="20"/>
              </w:rPr>
              <w:t>IV</w:t>
            </w:r>
            <w:r w:rsidRPr="00A17BB2">
              <w:rPr>
                <w:rFonts w:ascii="Arial" w:hAnsi="Arial" w:cs="Arial"/>
                <w:b/>
                <w:sz w:val="20"/>
                <w:szCs w:val="20"/>
              </w:rPr>
              <w:t>: Planning</w:t>
            </w:r>
          </w:p>
        </w:tc>
      </w:tr>
      <w:tr w:rsidR="009152E3" w:rsidRPr="00A35BD7" w:rsidTr="00E90F24">
        <w:trPr>
          <w:tblHeader/>
        </w:trPr>
        <w:tc>
          <w:tcPr>
            <w:tcW w:w="0" w:type="auto"/>
          </w:tcPr>
          <w:p w:rsidR="009152E3" w:rsidRPr="008761D6" w:rsidRDefault="009152E3" w:rsidP="00E90F24">
            <w:pPr>
              <w:rPr>
                <w:rFonts w:ascii="Arial" w:hAnsi="Arial" w:cs="Arial"/>
                <w:b/>
                <w:i/>
                <w:sz w:val="20"/>
                <w:szCs w:val="20"/>
              </w:rPr>
            </w:pPr>
            <w:r w:rsidRPr="008761D6">
              <w:rPr>
                <w:rFonts w:ascii="Arial" w:hAnsi="Arial" w:cs="Arial"/>
                <w:b/>
                <w:i/>
                <w:sz w:val="20"/>
                <w:szCs w:val="20"/>
              </w:rPr>
              <w:t>Trends</w:t>
            </w:r>
          </w:p>
        </w:tc>
        <w:tc>
          <w:tcPr>
            <w:tcW w:w="0" w:type="auto"/>
          </w:tcPr>
          <w:p w:rsidR="009152E3" w:rsidRPr="00527349" w:rsidRDefault="009152E3" w:rsidP="00E90F24">
            <w:pPr>
              <w:rPr>
                <w:rFonts w:ascii="Arial" w:hAnsi="Arial" w:cs="Arial"/>
                <w:i/>
                <w:sz w:val="20"/>
                <w:szCs w:val="20"/>
              </w:rPr>
            </w:pPr>
            <w:r w:rsidRPr="00527349">
              <w:rPr>
                <w:rFonts w:ascii="Arial" w:hAnsi="Arial" w:cs="Arial"/>
                <w:i/>
                <w:sz w:val="20"/>
                <w:szCs w:val="20"/>
              </w:rPr>
              <w:t>The program does not identify major trends, or the plans are not supported by the data and information provided.</w:t>
            </w:r>
          </w:p>
        </w:tc>
        <w:tc>
          <w:tcPr>
            <w:tcW w:w="0" w:type="auto"/>
          </w:tcPr>
          <w:p w:rsidR="009152E3" w:rsidRPr="00527349" w:rsidRDefault="009152E3" w:rsidP="00E90F24">
            <w:pPr>
              <w:rPr>
                <w:rFonts w:ascii="Arial" w:hAnsi="Arial" w:cs="Arial"/>
                <w:i/>
                <w:sz w:val="20"/>
                <w:szCs w:val="20"/>
              </w:rPr>
            </w:pPr>
            <w:r w:rsidRPr="00527349">
              <w:rPr>
                <w:rFonts w:ascii="Arial" w:hAnsi="Arial" w:cs="Arial"/>
                <w:i/>
                <w:sz w:val="20"/>
                <w:szCs w:val="20"/>
              </w:rPr>
              <w:t>The program</w:t>
            </w:r>
            <w:r w:rsidRPr="00527349">
              <w:rPr>
                <w:rFonts w:ascii="Arial" w:hAnsi="Arial" w:cs="Arial"/>
                <w:i/>
                <w:strike/>
                <w:sz w:val="20"/>
                <w:szCs w:val="20"/>
              </w:rPr>
              <w:t xml:space="preserve"> </w:t>
            </w:r>
            <w:r w:rsidRPr="00527349">
              <w:rPr>
                <w:rFonts w:ascii="Arial" w:hAnsi="Arial" w:cs="Arial"/>
                <w:i/>
                <w:sz w:val="20"/>
                <w:szCs w:val="20"/>
                <w:u w:val="single"/>
              </w:rPr>
              <w:t>identifies and describes</w:t>
            </w:r>
            <w:r w:rsidRPr="00527349">
              <w:rPr>
                <w:rFonts w:ascii="Arial" w:hAnsi="Arial" w:cs="Arial"/>
                <w:i/>
                <w:sz w:val="20"/>
                <w:szCs w:val="20"/>
              </w:rPr>
              <w:t xml:space="preserve"> major trends in the field. Program addresses how trends will affect enrollment and planning. Provides data from internal research or research from the field for support. </w:t>
            </w:r>
          </w:p>
        </w:tc>
      </w:tr>
      <w:tr w:rsidR="009152E3" w:rsidRPr="00A35BD7" w:rsidTr="00E90F24">
        <w:trPr>
          <w:tblHeader/>
        </w:trPr>
        <w:tc>
          <w:tcPr>
            <w:tcW w:w="0" w:type="auto"/>
            <w:gridSpan w:val="3"/>
          </w:tcPr>
          <w:p w:rsidR="009152E3" w:rsidRPr="00024BC7" w:rsidRDefault="009152E3" w:rsidP="00E90F24">
            <w:pPr>
              <w:rPr>
                <w:rFonts w:ascii="Arial" w:hAnsi="Arial" w:cs="Arial"/>
                <w:sz w:val="20"/>
                <w:szCs w:val="20"/>
              </w:rPr>
            </w:pPr>
          </w:p>
          <w:p w:rsidR="009152E3" w:rsidRPr="00024BC7" w:rsidRDefault="009152E3" w:rsidP="00E90F24">
            <w:pPr>
              <w:rPr>
                <w:rFonts w:ascii="Arial" w:hAnsi="Arial" w:cs="Arial"/>
                <w:sz w:val="20"/>
                <w:szCs w:val="20"/>
              </w:rPr>
            </w:pPr>
            <w:r w:rsidRPr="00024BC7">
              <w:rPr>
                <w:rFonts w:ascii="Arial" w:hAnsi="Arial" w:cs="Arial"/>
                <w:b/>
                <w:sz w:val="20"/>
                <w:szCs w:val="20"/>
              </w:rPr>
              <w:t xml:space="preserve">Efficacy Team Analysis and Feedback: </w:t>
            </w:r>
            <w:r>
              <w:rPr>
                <w:rFonts w:ascii="Arial" w:hAnsi="Arial" w:cs="Arial"/>
                <w:b/>
                <w:sz w:val="20"/>
                <w:szCs w:val="20"/>
              </w:rPr>
              <w:t>DOES NOT MEET--</w:t>
            </w:r>
            <w:r w:rsidRPr="00024BC7">
              <w:rPr>
                <w:rFonts w:ascii="Arial" w:hAnsi="Arial" w:cs="Arial"/>
                <w:sz w:val="20"/>
                <w:szCs w:val="20"/>
              </w:rPr>
              <w:t>The program identifies two trends impacting student enrollment/service utilization: enrollment and the current economic climate.</w:t>
            </w:r>
            <w:r>
              <w:rPr>
                <w:rFonts w:ascii="Arial" w:hAnsi="Arial" w:cs="Arial"/>
                <w:sz w:val="20"/>
                <w:szCs w:val="20"/>
              </w:rPr>
              <w:t xml:space="preserve"> Plans for addressing issues related to these factors seem to be limited to asking for increased section allocation. This perspective limits the department’s ability to improve student learning.  Updating instruction (course content) may be an additional way of addressing current trends from a student learning/curriculum perspective.  Also, looking more closely at the trends that are specific to our area in terms of area and in terms of the specific field may yield information that can be addressed in the curriculum.</w:t>
            </w:r>
          </w:p>
          <w:p w:rsidR="009152E3" w:rsidRPr="00024BC7" w:rsidRDefault="009152E3" w:rsidP="00E90F24">
            <w:pPr>
              <w:rPr>
                <w:rFonts w:ascii="Arial" w:hAnsi="Arial" w:cs="Arial"/>
                <w:sz w:val="20"/>
                <w:szCs w:val="20"/>
              </w:rPr>
            </w:pPr>
          </w:p>
        </w:tc>
      </w:tr>
      <w:tr w:rsidR="009152E3" w:rsidRPr="00A35BD7" w:rsidTr="00E90F24">
        <w:trPr>
          <w:tblHeader/>
        </w:trPr>
        <w:tc>
          <w:tcPr>
            <w:tcW w:w="0" w:type="auto"/>
          </w:tcPr>
          <w:p w:rsidR="009152E3" w:rsidRPr="008761D6" w:rsidRDefault="009152E3" w:rsidP="00E90F24">
            <w:pPr>
              <w:rPr>
                <w:rFonts w:ascii="Arial" w:hAnsi="Arial" w:cs="Arial"/>
                <w:b/>
                <w:i/>
                <w:sz w:val="20"/>
                <w:szCs w:val="20"/>
              </w:rPr>
            </w:pPr>
            <w:r w:rsidRPr="008761D6">
              <w:rPr>
                <w:rFonts w:ascii="Arial" w:hAnsi="Arial" w:cs="Arial"/>
                <w:b/>
                <w:i/>
                <w:sz w:val="20"/>
                <w:szCs w:val="20"/>
              </w:rPr>
              <w:t>Accomplishments</w:t>
            </w:r>
          </w:p>
        </w:tc>
        <w:tc>
          <w:tcPr>
            <w:tcW w:w="0" w:type="auto"/>
          </w:tcPr>
          <w:p w:rsidR="009152E3" w:rsidRPr="00527349" w:rsidRDefault="009152E3" w:rsidP="00E90F24">
            <w:pPr>
              <w:rPr>
                <w:rFonts w:ascii="Arial" w:hAnsi="Arial" w:cs="Arial"/>
                <w:i/>
                <w:sz w:val="20"/>
                <w:szCs w:val="20"/>
              </w:rPr>
            </w:pPr>
            <w:r w:rsidRPr="00527349">
              <w:rPr>
                <w:rFonts w:ascii="Arial" w:hAnsi="Arial" w:cs="Arial"/>
                <w:i/>
                <w:sz w:val="20"/>
                <w:szCs w:val="20"/>
              </w:rPr>
              <w:t>The program does not incorporate accomplishments and strengths into planning.</w:t>
            </w:r>
          </w:p>
        </w:tc>
        <w:tc>
          <w:tcPr>
            <w:tcW w:w="0" w:type="auto"/>
          </w:tcPr>
          <w:p w:rsidR="009152E3" w:rsidRPr="00527349" w:rsidRDefault="009152E3" w:rsidP="00E90F24">
            <w:pPr>
              <w:rPr>
                <w:rFonts w:ascii="Arial" w:hAnsi="Arial" w:cs="Arial"/>
                <w:i/>
                <w:sz w:val="20"/>
                <w:szCs w:val="20"/>
                <w:highlight w:val="yellow"/>
              </w:rPr>
            </w:pPr>
            <w:r w:rsidRPr="00527349">
              <w:rPr>
                <w:rFonts w:ascii="Arial" w:hAnsi="Arial" w:cs="Arial"/>
                <w:i/>
                <w:sz w:val="20"/>
                <w:szCs w:val="20"/>
              </w:rPr>
              <w:t>The program incorporates substantial accomplishments and strengths into planning.</w:t>
            </w:r>
          </w:p>
        </w:tc>
      </w:tr>
      <w:tr w:rsidR="009152E3" w:rsidRPr="00A35BD7" w:rsidTr="00E90F24">
        <w:trPr>
          <w:tblHeader/>
        </w:trPr>
        <w:tc>
          <w:tcPr>
            <w:tcW w:w="0" w:type="auto"/>
            <w:gridSpan w:val="3"/>
          </w:tcPr>
          <w:p w:rsidR="009152E3" w:rsidRPr="004C043C" w:rsidRDefault="009152E3" w:rsidP="00E90F24">
            <w:pPr>
              <w:rPr>
                <w:rFonts w:ascii="Arial" w:hAnsi="Arial" w:cs="Arial"/>
                <w:sz w:val="20"/>
                <w:szCs w:val="20"/>
              </w:rPr>
            </w:pPr>
          </w:p>
          <w:p w:rsidR="009152E3" w:rsidRPr="004D2DE2" w:rsidRDefault="009152E3" w:rsidP="00E90F24">
            <w:pPr>
              <w:rPr>
                <w:rFonts w:ascii="Arial" w:hAnsi="Arial" w:cs="Arial"/>
                <w:sz w:val="20"/>
                <w:szCs w:val="20"/>
              </w:rPr>
            </w:pPr>
            <w:r w:rsidRPr="004C043C">
              <w:rPr>
                <w:rFonts w:ascii="Arial" w:hAnsi="Arial" w:cs="Arial"/>
                <w:b/>
                <w:sz w:val="20"/>
                <w:szCs w:val="20"/>
              </w:rPr>
              <w:t>Efficacy Team Analysis and Feedback:</w:t>
            </w:r>
            <w:r>
              <w:rPr>
                <w:rFonts w:ascii="Arial" w:hAnsi="Arial" w:cs="Arial"/>
                <w:b/>
                <w:sz w:val="20"/>
                <w:szCs w:val="20"/>
              </w:rPr>
              <w:t xml:space="preserve">  MEETS--</w:t>
            </w:r>
            <w:r w:rsidRPr="004C043C">
              <w:rPr>
                <w:rFonts w:ascii="Arial" w:hAnsi="Arial" w:cs="Arial"/>
                <w:sz w:val="20"/>
                <w:szCs w:val="20"/>
              </w:rPr>
              <w:t>The program has accomplished much as evidenced by the data provided. It is sensitive to textbook costs for students, has plans to utilize technology to a greater extent and engage in professional development opportunities for faculty.</w:t>
            </w:r>
            <w:r>
              <w:rPr>
                <w:rFonts w:ascii="Arial" w:hAnsi="Arial" w:cs="Arial"/>
                <w:sz w:val="20"/>
                <w:szCs w:val="20"/>
              </w:rPr>
              <w:t xml:space="preserve">  Again, looking very closely at the relevancy of curriculum developing specific plans to incorporate changes in that curriculum would be beneficial.  Along these lines, the department could identify very specific workshops/seminars for its faculty to attend that are discipline specific.  In addition to enlisting Blackboard in the hybrid and online courses, the department could look more in depth at enlisting various strategies linked to technology in the traditional classroom.</w:t>
            </w:r>
          </w:p>
          <w:p w:rsidR="009152E3" w:rsidRPr="004C043C" w:rsidRDefault="009152E3" w:rsidP="00E90F24">
            <w:pPr>
              <w:rPr>
                <w:rFonts w:ascii="Arial" w:hAnsi="Arial" w:cs="Arial"/>
                <w:sz w:val="20"/>
                <w:szCs w:val="20"/>
              </w:rPr>
            </w:pPr>
          </w:p>
        </w:tc>
      </w:tr>
      <w:tr w:rsidR="009152E3" w:rsidRPr="00A35BD7" w:rsidTr="00E90F24">
        <w:trPr>
          <w:tblHeader/>
        </w:trPr>
        <w:tc>
          <w:tcPr>
            <w:tcW w:w="0" w:type="auto"/>
          </w:tcPr>
          <w:p w:rsidR="009152E3" w:rsidRPr="008761D6" w:rsidRDefault="009152E3" w:rsidP="00E90F24">
            <w:pPr>
              <w:rPr>
                <w:rFonts w:ascii="Arial" w:hAnsi="Arial" w:cs="Arial"/>
                <w:b/>
                <w:i/>
                <w:sz w:val="20"/>
                <w:szCs w:val="20"/>
                <w:highlight w:val="yellow"/>
              </w:rPr>
            </w:pPr>
            <w:r w:rsidRPr="008761D6">
              <w:rPr>
                <w:rFonts w:ascii="Arial" w:hAnsi="Arial" w:cs="Arial"/>
                <w:b/>
                <w:i/>
                <w:sz w:val="20"/>
                <w:szCs w:val="20"/>
              </w:rPr>
              <w:t>Weaknesses/challenges</w:t>
            </w:r>
          </w:p>
        </w:tc>
        <w:tc>
          <w:tcPr>
            <w:tcW w:w="0" w:type="auto"/>
          </w:tcPr>
          <w:p w:rsidR="009152E3" w:rsidRPr="00527349" w:rsidRDefault="009152E3" w:rsidP="00E90F24">
            <w:pPr>
              <w:rPr>
                <w:rFonts w:ascii="Arial" w:hAnsi="Arial" w:cs="Arial"/>
                <w:i/>
                <w:sz w:val="20"/>
                <w:szCs w:val="20"/>
                <w:highlight w:val="yellow"/>
              </w:rPr>
            </w:pPr>
            <w:r w:rsidRPr="00527349">
              <w:rPr>
                <w:rFonts w:ascii="Arial" w:hAnsi="Arial" w:cs="Arial"/>
                <w:i/>
                <w:sz w:val="20"/>
                <w:szCs w:val="20"/>
              </w:rPr>
              <w:t>The program does not incorporate weaknesses and challenges into planning.</w:t>
            </w:r>
          </w:p>
        </w:tc>
        <w:tc>
          <w:tcPr>
            <w:tcW w:w="0" w:type="auto"/>
          </w:tcPr>
          <w:p w:rsidR="009152E3" w:rsidRPr="00527349" w:rsidRDefault="009152E3" w:rsidP="00E90F24">
            <w:pPr>
              <w:rPr>
                <w:rFonts w:ascii="Arial" w:hAnsi="Arial" w:cs="Arial"/>
                <w:i/>
                <w:sz w:val="20"/>
                <w:szCs w:val="20"/>
                <w:highlight w:val="yellow"/>
              </w:rPr>
            </w:pPr>
            <w:r w:rsidRPr="00527349">
              <w:rPr>
                <w:rFonts w:ascii="Arial" w:hAnsi="Arial" w:cs="Arial"/>
                <w:i/>
                <w:sz w:val="20"/>
                <w:szCs w:val="20"/>
              </w:rPr>
              <w:t>The program incorporates weaknesses and challenges into planning.</w:t>
            </w:r>
          </w:p>
        </w:tc>
      </w:tr>
      <w:tr w:rsidR="009152E3" w:rsidRPr="00A35BD7" w:rsidTr="00E90F24">
        <w:trPr>
          <w:tblHeader/>
        </w:trPr>
        <w:tc>
          <w:tcPr>
            <w:tcW w:w="0" w:type="auto"/>
            <w:gridSpan w:val="3"/>
          </w:tcPr>
          <w:p w:rsidR="009152E3" w:rsidRDefault="009152E3" w:rsidP="00E90F24">
            <w:pPr>
              <w:rPr>
                <w:rFonts w:ascii="Arial" w:hAnsi="Arial" w:cs="Arial"/>
                <w:b/>
                <w:sz w:val="20"/>
                <w:szCs w:val="20"/>
              </w:rPr>
            </w:pPr>
          </w:p>
          <w:p w:rsidR="009152E3" w:rsidRPr="004D2DE2" w:rsidRDefault="009152E3" w:rsidP="00E90F24">
            <w:pPr>
              <w:rPr>
                <w:rFonts w:ascii="Arial" w:hAnsi="Arial" w:cs="Arial"/>
                <w:sz w:val="20"/>
                <w:szCs w:val="20"/>
              </w:rPr>
            </w:pPr>
            <w:r w:rsidRPr="004D2DE2">
              <w:rPr>
                <w:rFonts w:ascii="Arial" w:hAnsi="Arial" w:cs="Arial"/>
                <w:b/>
                <w:sz w:val="20"/>
                <w:szCs w:val="20"/>
              </w:rPr>
              <w:t>Efficacy Team Analysis and Feedback:</w:t>
            </w:r>
            <w:r>
              <w:rPr>
                <w:rFonts w:ascii="Arial" w:hAnsi="Arial" w:cs="Arial"/>
                <w:b/>
                <w:sz w:val="20"/>
                <w:szCs w:val="20"/>
              </w:rPr>
              <w:t xml:space="preserve"> DOES NOT MEET--</w:t>
            </w:r>
            <w:r w:rsidRPr="004D2DE2">
              <w:rPr>
                <w:rFonts w:ascii="Arial" w:hAnsi="Arial" w:cs="Arial"/>
                <w:sz w:val="20"/>
                <w:szCs w:val="20"/>
              </w:rPr>
              <w:t xml:space="preserve">The program recognizes its inability to meet student needs because of limited course offerings, </w:t>
            </w:r>
            <w:r>
              <w:rPr>
                <w:rFonts w:ascii="Arial" w:hAnsi="Arial" w:cs="Arial"/>
                <w:sz w:val="20"/>
                <w:szCs w:val="20"/>
              </w:rPr>
              <w:t>and</w:t>
            </w:r>
            <w:r w:rsidRPr="004D2DE2">
              <w:rPr>
                <w:rFonts w:ascii="Arial" w:hAnsi="Arial" w:cs="Arial"/>
                <w:sz w:val="20"/>
                <w:szCs w:val="20"/>
              </w:rPr>
              <w:t xml:space="preserve"> plans to improve course management </w:t>
            </w:r>
            <w:r>
              <w:rPr>
                <w:rFonts w:ascii="Arial" w:hAnsi="Arial" w:cs="Arial"/>
                <w:sz w:val="20"/>
                <w:szCs w:val="20"/>
              </w:rPr>
              <w:t xml:space="preserve">(managing add/drops more efficiently) </w:t>
            </w:r>
            <w:r w:rsidRPr="004D2DE2">
              <w:rPr>
                <w:rFonts w:ascii="Arial" w:hAnsi="Arial" w:cs="Arial"/>
                <w:sz w:val="20"/>
                <w:szCs w:val="20"/>
              </w:rPr>
              <w:t xml:space="preserve">so as to service an increased number of students with current resources. </w:t>
            </w:r>
            <w:r>
              <w:rPr>
                <w:rFonts w:ascii="Arial" w:hAnsi="Arial" w:cs="Arial"/>
                <w:sz w:val="20"/>
                <w:szCs w:val="20"/>
              </w:rPr>
              <w:t>However, the department has not provided a substantial self-evaluation of the weaknesses within the department specifically.  Looking specifically at curriculum concerns, teaching strategies, external collaborations, etc. have not been identified clearly as either strengths or weaknesses.  All programs can be improved, and looking at ways to do that needs to be a continuous process.</w:t>
            </w:r>
          </w:p>
          <w:p w:rsidR="009152E3" w:rsidRPr="004D2DE2" w:rsidRDefault="009152E3" w:rsidP="00E90F24">
            <w:pPr>
              <w:rPr>
                <w:rFonts w:ascii="Arial" w:hAnsi="Arial" w:cs="Arial"/>
                <w:sz w:val="20"/>
                <w:szCs w:val="20"/>
              </w:rPr>
            </w:pPr>
          </w:p>
          <w:p w:rsidR="009152E3" w:rsidRDefault="009152E3" w:rsidP="00E90F24">
            <w:pPr>
              <w:rPr>
                <w:rFonts w:ascii="Arial" w:hAnsi="Arial" w:cs="Arial"/>
                <w:b/>
                <w:sz w:val="20"/>
                <w:szCs w:val="20"/>
              </w:rPr>
            </w:pPr>
          </w:p>
          <w:p w:rsidR="009152E3" w:rsidRDefault="009152E3" w:rsidP="00E90F24">
            <w:pPr>
              <w:rPr>
                <w:rFonts w:ascii="Arial" w:hAnsi="Arial" w:cs="Arial"/>
                <w:b/>
                <w:sz w:val="20"/>
                <w:szCs w:val="20"/>
              </w:rPr>
            </w:pPr>
          </w:p>
        </w:tc>
      </w:tr>
      <w:tr w:rsidR="009152E3" w:rsidRPr="00A35BD7" w:rsidTr="00E90F24">
        <w:trPr>
          <w:tblHeader/>
        </w:trPr>
        <w:tc>
          <w:tcPr>
            <w:tcW w:w="0" w:type="auto"/>
            <w:gridSpan w:val="3"/>
          </w:tcPr>
          <w:p w:rsidR="009152E3" w:rsidRPr="00A35BD7" w:rsidRDefault="009152E3" w:rsidP="00527349">
            <w:pPr>
              <w:jc w:val="center"/>
              <w:rPr>
                <w:rFonts w:ascii="Arial" w:hAnsi="Arial" w:cs="Arial"/>
                <w:b/>
                <w:sz w:val="20"/>
                <w:szCs w:val="20"/>
              </w:rPr>
            </w:pPr>
            <w:r>
              <w:rPr>
                <w:rFonts w:ascii="Arial" w:hAnsi="Arial" w:cs="Arial"/>
                <w:b/>
                <w:sz w:val="20"/>
                <w:szCs w:val="20"/>
              </w:rPr>
              <w:t xml:space="preserve">Part V: </w:t>
            </w:r>
            <w:r w:rsidRPr="00A35BD7">
              <w:rPr>
                <w:rFonts w:ascii="Arial" w:hAnsi="Arial" w:cs="Arial"/>
                <w:b/>
                <w:sz w:val="20"/>
                <w:szCs w:val="20"/>
              </w:rPr>
              <w:t>Technology, Partnerships &amp; Campus Climate</w:t>
            </w:r>
          </w:p>
        </w:tc>
      </w:tr>
      <w:tr w:rsidR="009152E3" w:rsidRPr="00A35BD7" w:rsidTr="00E90F24">
        <w:trPr>
          <w:tblHeader/>
        </w:trPr>
        <w:tc>
          <w:tcPr>
            <w:tcW w:w="0" w:type="auto"/>
          </w:tcPr>
          <w:p w:rsidR="009152E3" w:rsidRPr="00A35BD7" w:rsidRDefault="009152E3" w:rsidP="00E90F24">
            <w:pPr>
              <w:rPr>
                <w:rFonts w:ascii="Arial" w:hAnsi="Arial" w:cs="Arial"/>
                <w:sz w:val="20"/>
                <w:szCs w:val="20"/>
              </w:rPr>
            </w:pPr>
          </w:p>
        </w:tc>
        <w:tc>
          <w:tcPr>
            <w:tcW w:w="0" w:type="auto"/>
          </w:tcPr>
          <w:p w:rsidR="009152E3" w:rsidRPr="00527349" w:rsidRDefault="009152E3" w:rsidP="00E90F24">
            <w:pPr>
              <w:rPr>
                <w:rFonts w:ascii="Arial" w:hAnsi="Arial" w:cs="Arial"/>
                <w:i/>
                <w:sz w:val="20"/>
                <w:szCs w:val="20"/>
              </w:rPr>
            </w:pPr>
            <w:r w:rsidRPr="00527349">
              <w:rPr>
                <w:rFonts w:ascii="Arial" w:hAnsi="Arial" w:cs="Arial"/>
                <w:i/>
                <w:sz w:val="20"/>
                <w:szCs w:val="20"/>
              </w:rPr>
              <w:t xml:space="preserve">Program does not demonstrate that it incorporates the strategic initiatives of Technology, Partnerships or Campus Climate. </w:t>
            </w:r>
          </w:p>
          <w:p w:rsidR="009152E3" w:rsidRPr="00527349" w:rsidRDefault="009152E3" w:rsidP="00E90F24">
            <w:pPr>
              <w:rPr>
                <w:rFonts w:ascii="Arial" w:hAnsi="Arial" w:cs="Arial"/>
                <w:i/>
                <w:sz w:val="20"/>
                <w:szCs w:val="20"/>
              </w:rPr>
            </w:pPr>
          </w:p>
          <w:p w:rsidR="009152E3" w:rsidRPr="00527349" w:rsidRDefault="009152E3" w:rsidP="00E90F24">
            <w:pPr>
              <w:rPr>
                <w:rFonts w:ascii="Arial" w:hAnsi="Arial" w:cs="Arial"/>
                <w:i/>
                <w:sz w:val="20"/>
                <w:szCs w:val="20"/>
              </w:rPr>
            </w:pPr>
            <w:r w:rsidRPr="00527349">
              <w:rPr>
                <w:rFonts w:ascii="Arial" w:hAnsi="Arial" w:cs="Arial"/>
                <w:i/>
                <w:sz w:val="20"/>
                <w:szCs w:val="20"/>
              </w:rPr>
              <w:t>Program does not have plans to implement the strategic initiatives of Technology, Partnerships or Campus Climate</w:t>
            </w:r>
          </w:p>
        </w:tc>
        <w:tc>
          <w:tcPr>
            <w:tcW w:w="0" w:type="auto"/>
          </w:tcPr>
          <w:p w:rsidR="009152E3" w:rsidRPr="00527349" w:rsidRDefault="009152E3" w:rsidP="00E90F24">
            <w:pPr>
              <w:rPr>
                <w:rFonts w:ascii="Arial" w:hAnsi="Arial" w:cs="Arial"/>
                <w:i/>
                <w:sz w:val="20"/>
                <w:szCs w:val="20"/>
              </w:rPr>
            </w:pPr>
            <w:r w:rsidRPr="00527349">
              <w:rPr>
                <w:rFonts w:ascii="Arial" w:hAnsi="Arial" w:cs="Arial"/>
                <w:i/>
                <w:sz w:val="20"/>
                <w:szCs w:val="20"/>
              </w:rPr>
              <w:t xml:space="preserve">Program demonstrates that it incorporates the strategic initiatives of Technology, Partnerships and/or Campus Climate. </w:t>
            </w:r>
          </w:p>
          <w:p w:rsidR="009152E3" w:rsidRPr="00527349" w:rsidRDefault="009152E3" w:rsidP="00E90F24">
            <w:pPr>
              <w:rPr>
                <w:rFonts w:ascii="Arial" w:hAnsi="Arial" w:cs="Arial"/>
                <w:i/>
                <w:sz w:val="20"/>
                <w:szCs w:val="20"/>
              </w:rPr>
            </w:pPr>
          </w:p>
          <w:p w:rsidR="009152E3" w:rsidRPr="00527349" w:rsidRDefault="009152E3" w:rsidP="00E90F24">
            <w:pPr>
              <w:rPr>
                <w:rFonts w:ascii="Arial" w:hAnsi="Arial" w:cs="Arial"/>
                <w:i/>
                <w:sz w:val="20"/>
                <w:szCs w:val="20"/>
              </w:rPr>
            </w:pPr>
            <w:r w:rsidRPr="00527349">
              <w:rPr>
                <w:rFonts w:ascii="Arial" w:hAnsi="Arial" w:cs="Arial"/>
                <w:i/>
                <w:sz w:val="20"/>
                <w:szCs w:val="20"/>
              </w:rPr>
              <w:t>Program has plans to further implement the strategic initiatives of Technology, Partnerships and/or Campus Climate.</w:t>
            </w:r>
          </w:p>
        </w:tc>
      </w:tr>
      <w:tr w:rsidR="009152E3" w:rsidRPr="00A35BD7" w:rsidTr="00E90F24">
        <w:trPr>
          <w:tblHeader/>
        </w:trPr>
        <w:tc>
          <w:tcPr>
            <w:tcW w:w="0" w:type="auto"/>
            <w:gridSpan w:val="3"/>
          </w:tcPr>
          <w:p w:rsidR="009152E3" w:rsidRDefault="009152E3" w:rsidP="00E90F24">
            <w:pPr>
              <w:rPr>
                <w:rFonts w:ascii="Arial" w:hAnsi="Arial" w:cs="Arial"/>
                <w:sz w:val="20"/>
                <w:szCs w:val="20"/>
              </w:rPr>
            </w:pPr>
          </w:p>
          <w:p w:rsidR="009152E3" w:rsidRPr="0012055E" w:rsidRDefault="009152E3" w:rsidP="00E90F24">
            <w:pPr>
              <w:rPr>
                <w:rFonts w:ascii="Arial" w:hAnsi="Arial" w:cs="Arial"/>
                <w:sz w:val="20"/>
                <w:szCs w:val="20"/>
              </w:rPr>
            </w:pPr>
            <w:r w:rsidRPr="00012BF8">
              <w:rPr>
                <w:rFonts w:ascii="Arial" w:hAnsi="Arial" w:cs="Arial"/>
                <w:sz w:val="20"/>
                <w:szCs w:val="20"/>
              </w:rPr>
              <w:t xml:space="preserve">Efficacy Team Analysis and Feedback: </w:t>
            </w:r>
            <w:r>
              <w:rPr>
                <w:rFonts w:ascii="Arial" w:hAnsi="Arial" w:cs="Arial"/>
                <w:b/>
                <w:sz w:val="20"/>
                <w:szCs w:val="20"/>
              </w:rPr>
              <w:t>MEETS--</w:t>
            </w:r>
            <w:r w:rsidRPr="00012BF8">
              <w:rPr>
                <w:rFonts w:ascii="Arial" w:hAnsi="Arial" w:cs="Arial"/>
                <w:sz w:val="20"/>
                <w:szCs w:val="20"/>
              </w:rPr>
              <w:t>The program</w:t>
            </w:r>
            <w:r w:rsidRPr="0012055E">
              <w:rPr>
                <w:rFonts w:ascii="Arial" w:hAnsi="Arial" w:cs="Arial"/>
                <w:sz w:val="20"/>
                <w:szCs w:val="20"/>
              </w:rPr>
              <w:t xml:space="preserve"> currently uses Blackboard course management system for its courses. Hybrid and online courses are being offered.</w:t>
            </w:r>
            <w:r>
              <w:rPr>
                <w:rFonts w:ascii="Arial" w:hAnsi="Arial" w:cs="Arial"/>
                <w:sz w:val="20"/>
                <w:szCs w:val="20"/>
              </w:rPr>
              <w:t xml:space="preserve"> Technology is being used to provide instruction which is not contained in required course textbooks. The program encourages students to utilize online databases for research. Again, addressing technology-based learning/teaching strategies more in depth may be beneficial.  The department addresses internal partnerships with the Honors Program and with related majors, but it may consider partnering with local businesses to provide its students with a stronger bridge into the community.</w:t>
            </w:r>
          </w:p>
          <w:p w:rsidR="009152E3" w:rsidRPr="00A35BD7" w:rsidRDefault="009152E3" w:rsidP="00E90F24">
            <w:pPr>
              <w:rPr>
                <w:rFonts w:ascii="Arial" w:hAnsi="Arial" w:cs="Arial"/>
                <w:sz w:val="20"/>
                <w:szCs w:val="20"/>
              </w:rPr>
            </w:pPr>
          </w:p>
        </w:tc>
      </w:tr>
    </w:tbl>
    <w:p w:rsidR="009152E3" w:rsidRPr="00F72114" w:rsidRDefault="009152E3" w:rsidP="0062431C">
      <w:pPr>
        <w:tabs>
          <w:tab w:val="left" w:pos="3060"/>
        </w:tabs>
        <w:rPr>
          <w:rFonts w:ascii="Arial" w:hAnsi="Arial" w:cs="Arial"/>
        </w:rPr>
      </w:pPr>
    </w:p>
    <w:p w:rsidR="009152E3" w:rsidRPr="00F72114" w:rsidRDefault="009152E3" w:rsidP="0062431C"/>
    <w:p w:rsidR="009152E3" w:rsidRDefault="009152E3" w:rsidP="0062539F">
      <w:pPr>
        <w:jc w:val="both"/>
        <w:rPr>
          <w:rFonts w:ascii="Arial" w:hAnsi="Arial" w:cs="Arial"/>
        </w:rPr>
      </w:pPr>
    </w:p>
    <w:sectPr w:rsidR="009152E3" w:rsidSect="00924890">
      <w:headerReference w:type="default" r:id="rId7"/>
      <w:type w:val="continuous"/>
      <w:pgSz w:w="12240" w:h="15840" w:code="1"/>
      <w:pgMar w:top="720" w:right="1008" w:bottom="720" w:left="1008"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52E3" w:rsidRDefault="009152E3">
      <w:r>
        <w:separator/>
      </w:r>
    </w:p>
  </w:endnote>
  <w:endnote w:type="continuationSeparator" w:id="0">
    <w:p w:rsidR="009152E3" w:rsidRDefault="009152E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52E3" w:rsidRDefault="009152E3">
      <w:r>
        <w:separator/>
      </w:r>
    </w:p>
  </w:footnote>
  <w:footnote w:type="continuationSeparator" w:id="0">
    <w:p w:rsidR="009152E3" w:rsidRDefault="009152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2E3" w:rsidRPr="00EE1ECD" w:rsidRDefault="009152E3" w:rsidP="00EE1ECD">
    <w:pPr>
      <w:pStyle w:val="Header"/>
      <w:jc w:val="center"/>
      <w:rPr>
        <w:b/>
      </w:rPr>
    </w:pPr>
    <w:r w:rsidRPr="003E5B91">
      <w:rPr>
        <w:b/>
      </w:rPr>
      <w:t xml:space="preserve">Page </w:t>
    </w:r>
    <w:r w:rsidRPr="003E5B91">
      <w:rPr>
        <w:b/>
      </w:rPr>
      <w:fldChar w:fldCharType="begin"/>
    </w:r>
    <w:r w:rsidRPr="003E5B91">
      <w:rPr>
        <w:b/>
      </w:rPr>
      <w:instrText xml:space="preserve"> PAGE </w:instrText>
    </w:r>
    <w:r w:rsidRPr="003E5B91">
      <w:rPr>
        <w:b/>
      </w:rPr>
      <w:fldChar w:fldCharType="separate"/>
    </w:r>
    <w:r>
      <w:rPr>
        <w:b/>
        <w:noProof/>
      </w:rPr>
      <w:t>2</w:t>
    </w:r>
    <w:r w:rsidRPr="003E5B91">
      <w:rPr>
        <w:b/>
      </w:rPr>
      <w:fldChar w:fldCharType="end"/>
    </w:r>
    <w:r w:rsidRPr="003E5B91">
      <w:rPr>
        <w:b/>
      </w:rPr>
      <w:t xml:space="preserve"> of </w:t>
    </w:r>
    <w:r w:rsidRPr="003E5B91">
      <w:rPr>
        <w:b/>
      </w:rPr>
      <w:fldChar w:fldCharType="begin"/>
    </w:r>
    <w:r w:rsidRPr="003E5B91">
      <w:rPr>
        <w:b/>
      </w:rPr>
      <w:instrText xml:space="preserve"> NUMPAGES </w:instrText>
    </w:r>
    <w:r w:rsidRPr="003E5B91">
      <w:rPr>
        <w:b/>
      </w:rPr>
      <w:fldChar w:fldCharType="separate"/>
    </w:r>
    <w:r>
      <w:rPr>
        <w:b/>
        <w:noProof/>
      </w:rPr>
      <w:t>4</w:t>
    </w:r>
    <w:r w:rsidRPr="003E5B91">
      <w:rPr>
        <w:b/>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F39B7"/>
    <w:multiLevelType w:val="hybridMultilevel"/>
    <w:tmpl w:val="C54465F2"/>
    <w:lvl w:ilvl="0" w:tplc="CF0A6412">
      <w:start w:val="1"/>
      <w:numFmt w:val="bullet"/>
      <w:lvlText w:val=""/>
      <w:lvlJc w:val="left"/>
      <w:pPr>
        <w:tabs>
          <w:tab w:val="num" w:pos="720"/>
        </w:tabs>
        <w:ind w:left="576" w:hanging="216"/>
      </w:pPr>
      <w:rPr>
        <w:rFonts w:ascii="Symbol" w:hAnsi="Symbol" w:hint="default"/>
      </w:rPr>
    </w:lvl>
    <w:lvl w:ilvl="1" w:tplc="04090003">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
    <w:nsid w:val="18B47538"/>
    <w:multiLevelType w:val="hybridMultilevel"/>
    <w:tmpl w:val="80F0E236"/>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nsid w:val="34864200"/>
    <w:multiLevelType w:val="hybridMultilevel"/>
    <w:tmpl w:val="6FAED678"/>
    <w:lvl w:ilvl="0" w:tplc="AB02E9D6">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45CB4B01"/>
    <w:multiLevelType w:val="hybridMultilevel"/>
    <w:tmpl w:val="5672B8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0A63825"/>
    <w:multiLevelType w:val="hybridMultilevel"/>
    <w:tmpl w:val="46827D46"/>
    <w:lvl w:ilvl="0" w:tplc="0409000F">
      <w:start w:val="1"/>
      <w:numFmt w:val="decimal"/>
      <w:lvlText w:val="%1."/>
      <w:lvlJc w:val="left"/>
      <w:pPr>
        <w:tabs>
          <w:tab w:val="num" w:pos="360"/>
        </w:tabs>
        <w:ind w:left="360" w:hanging="360"/>
      </w:pPr>
      <w:rPr>
        <w:rFonts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5CB95FAC"/>
    <w:multiLevelType w:val="hybridMultilevel"/>
    <w:tmpl w:val="43C8DDD2"/>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759B7F54"/>
    <w:multiLevelType w:val="hybridMultilevel"/>
    <w:tmpl w:val="1BDE738A"/>
    <w:lvl w:ilvl="0" w:tplc="0409000F">
      <w:start w:val="1"/>
      <w:numFmt w:val="decimal"/>
      <w:lvlText w:val="%1."/>
      <w:lvlJc w:val="left"/>
      <w:pPr>
        <w:tabs>
          <w:tab w:val="num" w:pos="360"/>
        </w:tabs>
        <w:ind w:left="360" w:hanging="360"/>
      </w:pPr>
      <w:rPr>
        <w:rFonts w:cs="Times New Roman"/>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F7A291BA">
      <w:start w:val="2"/>
      <w:numFmt w:val="lowerLetter"/>
      <w:lvlText w:val="%4."/>
      <w:lvlJc w:val="left"/>
      <w:pPr>
        <w:tabs>
          <w:tab w:val="num" w:pos="2565"/>
        </w:tabs>
        <w:ind w:left="2565" w:hanging="405"/>
      </w:pPr>
      <w:rPr>
        <w:rFonts w:cs="Times New Roman" w:hint="default"/>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nsid w:val="7B7636B9"/>
    <w:multiLevelType w:val="hybridMultilevel"/>
    <w:tmpl w:val="70A4D7C4"/>
    <w:lvl w:ilvl="0" w:tplc="CF0A6412">
      <w:start w:val="1"/>
      <w:numFmt w:val="bullet"/>
      <w:lvlText w:val=""/>
      <w:lvlJc w:val="left"/>
      <w:pPr>
        <w:tabs>
          <w:tab w:val="num" w:pos="360"/>
        </w:tabs>
        <w:ind w:left="216" w:hanging="216"/>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156A00B4">
      <w:start w:val="4"/>
      <w:numFmt w:val="decimal"/>
      <w:lvlText w:val="%4."/>
      <w:lvlJc w:val="left"/>
      <w:pPr>
        <w:tabs>
          <w:tab w:val="num" w:pos="2520"/>
        </w:tabs>
        <w:ind w:left="2520" w:hanging="360"/>
      </w:pPr>
      <w:rPr>
        <w:rFonts w:cs="Times New Roman" w:hint="default"/>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6"/>
  </w:num>
  <w:num w:numId="2">
    <w:abstractNumId w:val="1"/>
  </w:num>
  <w:num w:numId="3">
    <w:abstractNumId w:val="7"/>
  </w:num>
  <w:num w:numId="4">
    <w:abstractNumId w:val="0"/>
  </w:num>
  <w:num w:numId="5">
    <w:abstractNumId w:val="5"/>
  </w:num>
  <w:num w:numId="6">
    <w:abstractNumId w:val="2"/>
  </w:num>
  <w:num w:numId="7">
    <w:abstractNumId w:val="3"/>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93778"/>
    <w:rsid w:val="0000529B"/>
    <w:rsid w:val="00012BF8"/>
    <w:rsid w:val="000132A6"/>
    <w:rsid w:val="00024BC7"/>
    <w:rsid w:val="000622F7"/>
    <w:rsid w:val="000701BC"/>
    <w:rsid w:val="00081AD0"/>
    <w:rsid w:val="0009399F"/>
    <w:rsid w:val="000D06FC"/>
    <w:rsid w:val="000F1A8C"/>
    <w:rsid w:val="0012055E"/>
    <w:rsid w:val="0015758F"/>
    <w:rsid w:val="001C66C9"/>
    <w:rsid w:val="001E7EA6"/>
    <w:rsid w:val="0025743C"/>
    <w:rsid w:val="002850CA"/>
    <w:rsid w:val="002C37ED"/>
    <w:rsid w:val="002E3B89"/>
    <w:rsid w:val="002E595C"/>
    <w:rsid w:val="002F3911"/>
    <w:rsid w:val="00320333"/>
    <w:rsid w:val="0032226F"/>
    <w:rsid w:val="00325439"/>
    <w:rsid w:val="003302F0"/>
    <w:rsid w:val="0033760C"/>
    <w:rsid w:val="003D018D"/>
    <w:rsid w:val="003D32A4"/>
    <w:rsid w:val="003E22FB"/>
    <w:rsid w:val="003E5B91"/>
    <w:rsid w:val="003E6CC9"/>
    <w:rsid w:val="003F2782"/>
    <w:rsid w:val="003F2DDC"/>
    <w:rsid w:val="003F5BDF"/>
    <w:rsid w:val="00421EC7"/>
    <w:rsid w:val="00437CEF"/>
    <w:rsid w:val="00467DCC"/>
    <w:rsid w:val="00472B74"/>
    <w:rsid w:val="004940F4"/>
    <w:rsid w:val="004A4BB2"/>
    <w:rsid w:val="004A5034"/>
    <w:rsid w:val="004C043C"/>
    <w:rsid w:val="004D0A9A"/>
    <w:rsid w:val="004D2DE2"/>
    <w:rsid w:val="004F22A7"/>
    <w:rsid w:val="005072F9"/>
    <w:rsid w:val="00521083"/>
    <w:rsid w:val="00527349"/>
    <w:rsid w:val="005463D7"/>
    <w:rsid w:val="00556626"/>
    <w:rsid w:val="0057414F"/>
    <w:rsid w:val="005746D8"/>
    <w:rsid w:val="00574DEA"/>
    <w:rsid w:val="005B661B"/>
    <w:rsid w:val="005C5C83"/>
    <w:rsid w:val="005E771F"/>
    <w:rsid w:val="0062431C"/>
    <w:rsid w:val="0062539F"/>
    <w:rsid w:val="006276DE"/>
    <w:rsid w:val="00643B53"/>
    <w:rsid w:val="00690ED4"/>
    <w:rsid w:val="006D696A"/>
    <w:rsid w:val="00700C4C"/>
    <w:rsid w:val="00720E59"/>
    <w:rsid w:val="00735FFE"/>
    <w:rsid w:val="007439A5"/>
    <w:rsid w:val="007570F1"/>
    <w:rsid w:val="00784B53"/>
    <w:rsid w:val="0079281C"/>
    <w:rsid w:val="00802A04"/>
    <w:rsid w:val="00815D34"/>
    <w:rsid w:val="00826949"/>
    <w:rsid w:val="00834321"/>
    <w:rsid w:val="0083793F"/>
    <w:rsid w:val="00851004"/>
    <w:rsid w:val="008761D6"/>
    <w:rsid w:val="00876909"/>
    <w:rsid w:val="008853CA"/>
    <w:rsid w:val="00896F47"/>
    <w:rsid w:val="0089785E"/>
    <w:rsid w:val="008B08DF"/>
    <w:rsid w:val="009029C2"/>
    <w:rsid w:val="00906F9F"/>
    <w:rsid w:val="009152E3"/>
    <w:rsid w:val="00924890"/>
    <w:rsid w:val="009A2A76"/>
    <w:rsid w:val="009B3759"/>
    <w:rsid w:val="009C4C0D"/>
    <w:rsid w:val="00A017DD"/>
    <w:rsid w:val="00A17BB2"/>
    <w:rsid w:val="00A22863"/>
    <w:rsid w:val="00A263AB"/>
    <w:rsid w:val="00A35BD7"/>
    <w:rsid w:val="00A41D92"/>
    <w:rsid w:val="00A87CB4"/>
    <w:rsid w:val="00A913A3"/>
    <w:rsid w:val="00AA33D3"/>
    <w:rsid w:val="00AF766F"/>
    <w:rsid w:val="00AF7D1C"/>
    <w:rsid w:val="00B119FC"/>
    <w:rsid w:val="00B149DB"/>
    <w:rsid w:val="00B33E33"/>
    <w:rsid w:val="00B50385"/>
    <w:rsid w:val="00B64E73"/>
    <w:rsid w:val="00B81D82"/>
    <w:rsid w:val="00B93DAF"/>
    <w:rsid w:val="00BA19C8"/>
    <w:rsid w:val="00BA3604"/>
    <w:rsid w:val="00BC1AFC"/>
    <w:rsid w:val="00C01B89"/>
    <w:rsid w:val="00C157EB"/>
    <w:rsid w:val="00C6007D"/>
    <w:rsid w:val="00C76D9D"/>
    <w:rsid w:val="00CA17F3"/>
    <w:rsid w:val="00CA51F6"/>
    <w:rsid w:val="00CC3C7E"/>
    <w:rsid w:val="00CE2DF9"/>
    <w:rsid w:val="00CF7656"/>
    <w:rsid w:val="00D037B6"/>
    <w:rsid w:val="00D113F7"/>
    <w:rsid w:val="00D264C5"/>
    <w:rsid w:val="00D6121E"/>
    <w:rsid w:val="00D65C39"/>
    <w:rsid w:val="00D758BE"/>
    <w:rsid w:val="00D94679"/>
    <w:rsid w:val="00DC0C8C"/>
    <w:rsid w:val="00DC2160"/>
    <w:rsid w:val="00DC4FEC"/>
    <w:rsid w:val="00DF1609"/>
    <w:rsid w:val="00DF5D08"/>
    <w:rsid w:val="00DF7EF2"/>
    <w:rsid w:val="00E0610D"/>
    <w:rsid w:val="00E45AB2"/>
    <w:rsid w:val="00E7063D"/>
    <w:rsid w:val="00E77A9D"/>
    <w:rsid w:val="00E86E7D"/>
    <w:rsid w:val="00E90F24"/>
    <w:rsid w:val="00E93778"/>
    <w:rsid w:val="00E93F31"/>
    <w:rsid w:val="00EA0630"/>
    <w:rsid w:val="00EA37C8"/>
    <w:rsid w:val="00EE1ECD"/>
    <w:rsid w:val="00F06152"/>
    <w:rsid w:val="00F13D57"/>
    <w:rsid w:val="00F15A21"/>
    <w:rsid w:val="00F439B1"/>
    <w:rsid w:val="00F46290"/>
    <w:rsid w:val="00F72114"/>
    <w:rsid w:val="00F77F04"/>
    <w:rsid w:val="00FB2425"/>
    <w:rsid w:val="00FB54B8"/>
    <w:rsid w:val="00FF35F1"/>
    <w:rsid w:val="00FF3B4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890"/>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924890"/>
    <w:pPr>
      <w:jc w:val="center"/>
    </w:pPr>
    <w:rPr>
      <w:rFonts w:ascii="Arial" w:hAnsi="Arial" w:cs="Arial"/>
      <w:b/>
      <w:sz w:val="28"/>
    </w:rPr>
  </w:style>
  <w:style w:type="character" w:customStyle="1" w:styleId="TitleChar">
    <w:name w:val="Title Char"/>
    <w:basedOn w:val="DefaultParagraphFont"/>
    <w:link w:val="Title"/>
    <w:uiPriority w:val="99"/>
    <w:locked/>
    <w:rPr>
      <w:rFonts w:ascii="Cambria" w:hAnsi="Cambria" w:cs="Times New Roman"/>
      <w:b/>
      <w:bCs/>
      <w:kern w:val="28"/>
      <w:sz w:val="32"/>
      <w:szCs w:val="32"/>
    </w:rPr>
  </w:style>
  <w:style w:type="paragraph" w:styleId="Header">
    <w:name w:val="header"/>
    <w:basedOn w:val="Normal"/>
    <w:link w:val="HeaderChar"/>
    <w:uiPriority w:val="99"/>
    <w:rsid w:val="00EE1ECD"/>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EE1ECD"/>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table" w:styleId="TableGrid">
    <w:name w:val="Table Grid"/>
    <w:basedOn w:val="TableNormal"/>
    <w:uiPriority w:val="99"/>
    <w:rsid w:val="00E0610D"/>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4</Pages>
  <Words>1660</Words>
  <Characters>9468</Characters>
  <Application>Microsoft Office Outlook</Application>
  <DocSecurity>0</DocSecurity>
  <Lines>0</Lines>
  <Paragraphs>0</Paragraphs>
  <ScaleCrop>false</ScaleCrop>
  <Company>SBCCD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Instructional Departments</dc:title>
  <dc:subject/>
  <dc:creator>rmarla</dc:creator>
  <cp:keywords/>
  <dc:description/>
  <cp:lastModifiedBy>pferri</cp:lastModifiedBy>
  <cp:revision>3</cp:revision>
  <cp:lastPrinted>2010-04-16T16:52:00Z</cp:lastPrinted>
  <dcterms:created xsi:type="dcterms:W3CDTF">2010-04-20T17:52:00Z</dcterms:created>
  <dcterms:modified xsi:type="dcterms:W3CDTF">2010-04-20T17:53:00Z</dcterms:modified>
</cp:coreProperties>
</file>